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赣农大动科青发〔202</w:t>
      </w:r>
      <w:r>
        <w:rPr>
          <w:rFonts w:hint="eastAsia" w:ascii="仿宋_GB2312" w:eastAsia="仿宋_GB2312"/>
          <w:bCs/>
          <w:sz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15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L6v0tf3AQAA5g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ascii="宋体" w:hAnsi="宋体"/>
          <w:b/>
          <w:bCs/>
          <w:sz w:val="44"/>
          <w:szCs w:val="44"/>
        </w:rPr>
        <w:t>“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传</w:t>
      </w:r>
      <w:r>
        <w:rPr>
          <w:rFonts w:hint="eastAsia" w:ascii="宋体" w:hAnsi="宋体"/>
          <w:b/>
          <w:bCs/>
          <w:sz w:val="44"/>
          <w:szCs w:val="44"/>
        </w:rPr>
        <w:t>五四百年薪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火，</w:t>
      </w:r>
      <w:r>
        <w:rPr>
          <w:rFonts w:hint="eastAsia" w:ascii="宋体" w:hAnsi="宋体"/>
          <w:b/>
          <w:bCs/>
          <w:sz w:val="44"/>
          <w:szCs w:val="44"/>
        </w:rPr>
        <w:t>展当代青春风采”主题团日活动的通知</w:t>
      </w:r>
    </w:p>
    <w:p>
      <w:pPr>
        <w:pStyle w:val="2"/>
      </w:pPr>
    </w:p>
    <w:p>
      <w:pPr>
        <w:widowControl/>
        <w:adjustRightInd w:val="0"/>
        <w:snapToGrid w:val="0"/>
        <w:spacing w:line="480" w:lineRule="exact"/>
        <w:jc w:val="both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6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青年兴则国兴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，</w:t>
      </w: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青年强则国强。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为深入贯彻落实习近平总书记关于青年工作的重要思想，围绕迎接宣传贯彻党的二十大工作主线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。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根据学校202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2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年安排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，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我院特此举行</w:t>
      </w: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以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“</w:t>
      </w: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传五四百年薪火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，</w:t>
      </w: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展当代青春风采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”</w:t>
      </w:r>
      <w:r>
        <w:rPr>
          <w:rFonts w:hint="eastAsia"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为主题的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主</w:t>
      </w:r>
      <w:r>
        <w:rPr>
          <w:rFonts w:ascii="仿宋_GB2312" w:eastAsia="仿宋_GB2312"/>
          <w:sz w:val="32"/>
          <w:szCs w:val="30"/>
        </w:rPr>
        <w:t>题团日活动，希望各支部认真组织，把活动安排好，落实好。现将本次活动有关事项通知如下：</w:t>
      </w:r>
    </w:p>
    <w:p>
      <w:pPr>
        <w:pStyle w:val="6"/>
        <w:spacing w:line="540" w:lineRule="exact"/>
        <w:ind w:firstLine="0" w:firstLineChars="0"/>
        <w:rPr>
          <w:rFonts w:hint="eastAsia" w:ascii="仿宋_GB2312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一、指导思想：</w:t>
      </w:r>
    </w:p>
    <w:p>
      <w:pPr>
        <w:pStyle w:val="6"/>
        <w:spacing w:line="540" w:lineRule="exact"/>
        <w:ind w:firstLine="640"/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以习近平新时代中国特色社会主义思想为指导，</w:t>
      </w:r>
      <w:r>
        <w:rPr>
          <w:rFonts w:ascii="仿宋_GB2312" w:hAnsi="等线" w:eastAsia="仿宋_GB2312" w:cs="Times New Roman"/>
          <w:kern w:val="2"/>
          <w:sz w:val="32"/>
          <w:szCs w:val="30"/>
          <w:lang w:val="en-US" w:eastAsia="zh-CN" w:bidi="ar-SA"/>
        </w:rPr>
        <w:t>深入贯彻落实习近平总书记关于青年工作的重要思想</w:t>
      </w:r>
      <w:r>
        <w:rPr>
          <w:rFonts w:hint="eastAsia" w:ascii="仿宋_GB2312" w:eastAsia="仿宋_GB2312" w:cs="Times New Roman"/>
          <w:kern w:val="2"/>
          <w:sz w:val="32"/>
          <w:szCs w:val="30"/>
          <w:lang w:val="en-US" w:eastAsia="zh-CN" w:bidi="ar-SA"/>
        </w:rPr>
        <w:t>及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劳动模范褒扬工作、传承五四精神的重要指示批示。积极响应“习近平总书记</w:t>
      </w:r>
      <w:r>
        <w:rPr>
          <w:rFonts w:hint="default" w:ascii="仿宋_GB2312" w:hAnsi="等线" w:eastAsia="仿宋_GB2312" w:cs="Times New Roman"/>
          <w:b w:val="0"/>
          <w:bCs/>
          <w:kern w:val="2"/>
          <w:sz w:val="32"/>
          <w:szCs w:val="30"/>
          <w:lang w:val="en-US" w:eastAsia="zh-CN" w:bidi="ar-SA"/>
        </w:rPr>
        <w:t>在纪念五四运动100周年大会上的</w:t>
      </w:r>
      <w:r>
        <w:rPr>
          <w:rFonts w:hint="eastAsia" w:ascii="仿宋_GB2312" w:eastAsia="仿宋_GB2312" w:cs="Times New Roman"/>
          <w:b w:val="0"/>
          <w:bCs/>
          <w:kern w:val="2"/>
          <w:sz w:val="32"/>
          <w:szCs w:val="30"/>
          <w:lang w:val="en-US" w:eastAsia="zh-CN" w:bidi="ar-SA"/>
        </w:rPr>
        <w:t>重要讲话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”中的相关指导意见，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大力弘扬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五四先驱的爱国情怀和革命精神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，继承革命传统。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青年团员应当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五四精神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光荣劳动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坚持奋斗，满怀爱国热情用劳动书写快意人生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6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spacing w:line="480" w:lineRule="exact"/>
        <w:ind w:firstLine="640" w:firstLineChars="200"/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传五四百年薪火，展当代青春风采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6"/>
        <w:spacing w:line="540" w:lineRule="exact"/>
        <w:rPr>
          <w:rFonts w:hint="default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1.开展相关主题班会。</w:t>
      </w:r>
      <w:r>
        <w:rPr>
          <w:rFonts w:hint="eastAsia" w:ascii="仿宋_GB2312" w:eastAsia="仿宋_GB2312"/>
          <w:bCs/>
          <w:sz w:val="32"/>
          <w:szCs w:val="30"/>
          <w:highlight w:val="none"/>
        </w:rPr>
        <w:t>由各班班委组织主题班会，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带领青年团员观看5月10日由省团委召开的全省五四青年座谈会，观看后鼓励青年团员发表感想，引发青年团员思考如何更好地传承五四精神。</w:t>
      </w:r>
    </w:p>
    <w:p>
      <w:pPr>
        <w:pStyle w:val="6"/>
        <w:spacing w:line="54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2.组织开展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实践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活动。</w:t>
      </w:r>
      <w:r>
        <w:rPr>
          <w:rFonts w:hint="eastAsia" w:ascii="仿宋_GB2312" w:hAnsi="Times New Roman" w:eastAsia="仿宋_GB2312"/>
          <w:bCs/>
          <w:sz w:val="32"/>
          <w:szCs w:val="30"/>
        </w:rPr>
        <w:t>积极组织班级同学开展各项劳动服务，鼓励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青年团员</w:t>
      </w:r>
      <w:r>
        <w:rPr>
          <w:rFonts w:hint="eastAsia" w:ascii="仿宋_GB2312" w:hAnsi="Times New Roman" w:eastAsia="仿宋_GB2312"/>
          <w:bCs/>
          <w:sz w:val="32"/>
          <w:szCs w:val="30"/>
        </w:rPr>
        <w:t>积极参与志愿服务活动，在实践中进一步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感</w:t>
      </w:r>
      <w:r>
        <w:rPr>
          <w:rFonts w:hint="eastAsia" w:ascii="仿宋_GB2312" w:hAnsi="Times New Roman" w:eastAsia="仿宋_GB2312"/>
          <w:bCs/>
          <w:sz w:val="32"/>
          <w:szCs w:val="30"/>
        </w:rPr>
        <w:t>悟劳动精神，感受劳动最光荣。</w:t>
      </w:r>
    </w:p>
    <w:p>
      <w:pPr>
        <w:spacing w:line="560" w:lineRule="exact"/>
        <w:ind w:firstLine="619" w:firstLineChars="200"/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3.开展追忆五四精神之旅。</w:t>
      </w:r>
      <w:r>
        <w:rPr>
          <w:rFonts w:hint="eastAsia" w:ascii="仿宋_GB2312" w:hAnsi="等线" w:eastAsia="仿宋_GB2312"/>
          <w:bCs/>
          <w:sz w:val="32"/>
          <w:szCs w:val="30"/>
        </w:rPr>
        <w:t>寻找历史上五四精神的践行者，发掘并展现他们身上依旧闪亮的五四精神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，学习他们勇于砥砺奋斗的优良品格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展现当代青年的奋斗不止的激昂青春。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6"/>
        <w:spacing w:line="540" w:lineRule="exact"/>
        <w:rPr>
          <w:rFonts w:hint="default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1.召开主题班会，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带领青年团员观看5月10日由省团委召开的全省五四青年座谈会，积极鼓励青年团员发表自我感想，引发青年团员对如何更好地传承五四精神的思考。</w:t>
      </w:r>
    </w:p>
    <w:p>
      <w:pPr>
        <w:pStyle w:val="6"/>
        <w:spacing w:line="540" w:lineRule="exact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2.积极开展各项切实可行的学风建设活动，如：参与志愿服务活动，参与疫情防控行动，开展校园清扫活动等。让同学们在实践中体会五四精神与劳动精神。</w:t>
      </w:r>
    </w:p>
    <w:p>
      <w:pPr>
        <w:pStyle w:val="6"/>
        <w:spacing w:line="540" w:lineRule="exact"/>
        <w:ind w:firstLine="616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3.寻找历史中的五四精神践行者，聆听先辈的故事，也可以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写下自己的感悟、今后会如何践行五四精神等。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引导青年团员在互动交流、体验感悟中受到启迪，进一步学习五四精神与劳动精神的意义。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</w:rPr>
        <w:t xml:space="preserve"> 20、21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级团支部必须参加，19级团支部可自愿参加。主题团日活动效果将列为今年五四红旗团支部的考核评价指标，望各班团干重视。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</w:t>
      </w:r>
      <w:bookmarkStart w:id="1" w:name="_GoBack"/>
      <w:bookmarkEnd w:id="1"/>
      <w:r>
        <w:rPr>
          <w:rFonts w:hint="eastAsia" w:ascii="仿宋_GB2312" w:hAnsi="Times New Roman" w:eastAsia="仿宋_GB2312"/>
          <w:bCs/>
          <w:sz w:val="32"/>
          <w:szCs w:val="30"/>
        </w:rPr>
        <w:t>于</w:t>
      </w:r>
      <w:r>
        <w:rPr>
          <w:rFonts w:ascii="仿宋_GB2312" w:hAnsi="Times New Roman" w:eastAsia="仿宋_GB2312"/>
          <w:bCs/>
          <w:sz w:val="32"/>
          <w:szCs w:val="30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ascii="仿宋_GB2312" w:hAnsi="Times New Roman" w:eastAsia="仿宋_GB2312"/>
          <w:bCs/>
          <w:sz w:val="32"/>
          <w:szCs w:val="30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日之前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pStyle w:val="6"/>
        <w:spacing w:line="540" w:lineRule="exact"/>
        <w:ind w:firstLine="643"/>
        <w:rPr>
          <w:rFonts w:ascii="仿宋_GB2312" w:hAnsi="Times New Roman" w:eastAsia="仿宋_GB2312"/>
          <w:bCs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7"/>
          <w:rFonts w:ascii="仿宋_GB2312" w:eastAsia="仿宋_GB2312"/>
          <w:bCs/>
          <w:sz w:val="32"/>
          <w:szCs w:val="30"/>
        </w:rPr>
        <w:t>院级各团支部要充分认识“</w:t>
      </w:r>
      <w:r>
        <w:rPr>
          <w:rStyle w:val="7"/>
          <w:rFonts w:hint="eastAsia" w:ascii="仿宋_GB2312" w:eastAsia="仿宋_GB2312"/>
          <w:bCs/>
          <w:sz w:val="32"/>
          <w:szCs w:val="30"/>
          <w:lang w:val="en-US" w:eastAsia="zh-CN"/>
        </w:rPr>
        <w:t>传</w:t>
      </w:r>
      <w:r>
        <w:rPr>
          <w:rFonts w:hint="eastAsia" w:ascii="仿宋_GB2312" w:hAnsi="Times New Roman" w:eastAsia="仿宋_GB2312"/>
          <w:bCs/>
          <w:sz w:val="32"/>
          <w:szCs w:val="30"/>
        </w:rPr>
        <w:t>五四百年薪火，展当代青春风采</w:t>
      </w:r>
      <w:r>
        <w:rPr>
          <w:rStyle w:val="7"/>
          <w:rFonts w:ascii="仿宋_GB2312" w:eastAsia="仿宋_GB2312"/>
          <w:bCs/>
          <w:sz w:val="32"/>
          <w:szCs w:val="30"/>
        </w:rPr>
        <w:t>”主题团日活动的重要意义，明确工作职责，认真做好主题团日活动在本学院的策划和组织准备工作，做到思想认识到位、行动到位、措施到位。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7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4.全院同学要充分认识到此次活动的重要意义，把此次活动与主题有机融合。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5.团日活动的开展情况，将作为2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022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月</w:t>
      </w:r>
      <w:r>
        <w:rPr>
          <w:rFonts w:hint="eastAsia" w:ascii="仿宋_GB2312" w:eastAsia="仿宋_GB2312"/>
          <w:bCs/>
          <w:color w:val="auto"/>
          <w:sz w:val="32"/>
          <w:szCs w:val="30"/>
          <w:lang w:val="en-US" w:eastAsia="zh-CN"/>
        </w:rPr>
        <w:t>9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>日印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发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743900AB"/>
    <w:rsid w:val="1A344F86"/>
    <w:rsid w:val="23026024"/>
    <w:rsid w:val="294E00A2"/>
    <w:rsid w:val="4AB4377E"/>
    <w:rsid w:val="5AF727FF"/>
    <w:rsid w:val="61470785"/>
    <w:rsid w:val="63660992"/>
    <w:rsid w:val="743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2022-05-04T03:05:00Z</dcterms:created>
  <dc:creator>叭叭叭的na</dc:creator>
  <cp:lastModifiedBy>Apricity</cp:lastModifiedBy>
  <dcterms:modified xsi:type="dcterms:W3CDTF">2022-05-09T10:52:08Z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BA9C035016C94B31A95869096E431919</vt:lpwstr>
  </property>
</Properties>
</file>