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jc w:val="left"/>
        <w:rPr>
          <w:rFonts w:ascii="仿宋_GB2312" w:eastAsia="仿宋_GB2312"/>
          <w:bCs/>
          <w:sz w:val="30"/>
          <w:szCs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bookmarkStart w:id="1" w:name="_GoBack"/>
      <w:r>
        <w:rPr>
          <w:rFonts w:hint="eastAsia" w:ascii="仿宋_GB2312" w:eastAsia="仿宋_GB2312"/>
          <w:sz w:val="32"/>
        </w:rPr>
        <w:t>〔20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37</w:t>
      </w:r>
      <w:r>
        <w:rPr>
          <w:rFonts w:hint="eastAsia" w:ascii="仿宋_GB2312" w:eastAsia="仿宋_GB2312"/>
          <w:sz w:val="32"/>
        </w:rPr>
        <w:t>号</w:t>
      </w:r>
      <w:bookmarkEnd w:id="1"/>
    </w:p>
    <w:p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8255" r="11430" b="14605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5IdQ9MAAAAHAQAADwAAAAAAAAABACAAAAAi&#10;AAAAZHJzL2Rvd25yZXYueG1sUEsBAhQAFAAAAAgAh07iQPaL7+zWAQAAkgMAAA4AAAAAAAAAAQAg&#10;AAAAIgEAAGRycy9lMm9Eb2MueG1sUEsFBgAAAAAGAAYAWQEAAGo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</w:t>
      </w: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pStyle w:val="2"/>
      </w:pP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关于我院指导各团支部开展</w:t>
      </w:r>
      <w:r>
        <w:rPr>
          <w:rFonts w:ascii="宋体" w:hAnsi="宋体"/>
          <w:b/>
          <w:bCs/>
          <w:sz w:val="44"/>
          <w:szCs w:val="44"/>
        </w:rPr>
        <w:t>“</w:t>
      </w:r>
      <w:r>
        <w:rPr>
          <w:rFonts w:hint="eastAsia" w:ascii="宋体" w:hAnsi="宋体"/>
          <w:b/>
          <w:bCs/>
          <w:sz w:val="44"/>
          <w:szCs w:val="44"/>
        </w:rPr>
        <w:t>优良学风，你我共建”主题团日活动的通知</w:t>
      </w:r>
    </w:p>
    <w:p>
      <w:pPr>
        <w:widowControl/>
        <w:adjustRightInd w:val="0"/>
        <w:snapToGrid w:val="0"/>
        <w:spacing w:before="312" w:beforeLines="100" w:line="540" w:lineRule="exact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院属各团支部：</w:t>
      </w:r>
    </w:p>
    <w:p>
      <w:pPr>
        <w:pStyle w:val="6"/>
        <w:spacing w:line="540" w:lineRule="exact"/>
        <w:ind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为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牢固立起新时代好学风标准，</w:t>
      </w:r>
      <w:r>
        <w:rPr>
          <w:rFonts w:hint="eastAsia" w:ascii="仿宋_GB2312" w:eastAsia="仿宋_GB2312"/>
          <w:sz w:val="32"/>
          <w:szCs w:val="30"/>
        </w:rPr>
        <w:t>全面贯彻党的教育方针，落实全国教育大会精神，坚持培育高素质人才，建设优良学风，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做到“学起来”“信起来”“用起来”“带起来”四个标准，</w:t>
      </w:r>
      <w:r>
        <w:rPr>
          <w:rFonts w:hint="eastAsia" w:ascii="仿宋_GB2312" w:eastAsia="仿宋_GB2312"/>
          <w:sz w:val="32"/>
          <w:szCs w:val="30"/>
        </w:rPr>
        <w:t>将学风建设纳入人才培养全过程</w:t>
      </w:r>
      <w:r>
        <w:rPr>
          <w:rFonts w:ascii="仿宋_GB2312" w:eastAsia="仿宋_GB2312"/>
          <w:sz w:val="32"/>
          <w:szCs w:val="30"/>
        </w:rPr>
        <w:t>，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激励</w:t>
      </w:r>
      <w:r>
        <w:rPr>
          <w:rFonts w:hint="eastAsia" w:ascii="仿宋_GB2312" w:eastAsia="仿宋_GB2312"/>
          <w:sz w:val="32"/>
          <w:szCs w:val="30"/>
        </w:rPr>
        <w:t>青年团员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自觉做到常学常新、善学善用，从“要我学”到“我要学”</w:t>
      </w:r>
      <w:r>
        <w:rPr>
          <w:rFonts w:hint="eastAsia" w:ascii="仿宋_GB2312" w:eastAsia="仿宋_GB2312"/>
          <w:sz w:val="32"/>
          <w:szCs w:val="30"/>
        </w:rPr>
        <w:t>的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思想转变</w:t>
      </w:r>
      <w:r>
        <w:rPr>
          <w:rFonts w:hint="eastAsia" w:ascii="仿宋_GB2312" w:eastAsia="仿宋_GB2312"/>
          <w:sz w:val="32"/>
          <w:szCs w:val="30"/>
        </w:rPr>
        <w:t>，</w:t>
      </w:r>
      <w:r>
        <w:rPr>
          <w:rFonts w:ascii="仿宋_GB2312" w:eastAsia="仿宋_GB2312"/>
          <w:sz w:val="32"/>
          <w:szCs w:val="30"/>
        </w:rPr>
        <w:t>进一步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推动</w:t>
      </w:r>
      <w:r>
        <w:rPr>
          <w:rFonts w:ascii="仿宋_GB2312" w:eastAsia="仿宋_GB2312"/>
          <w:sz w:val="32"/>
          <w:szCs w:val="30"/>
        </w:rPr>
        <w:t>我</w:t>
      </w:r>
      <w:r>
        <w:rPr>
          <w:rFonts w:hint="eastAsia" w:ascii="仿宋_GB2312" w:eastAsia="仿宋_GB2312"/>
          <w:sz w:val="32"/>
          <w:szCs w:val="30"/>
        </w:rPr>
        <w:t>校学风</w:t>
      </w:r>
      <w:r>
        <w:rPr>
          <w:rFonts w:ascii="仿宋_GB2312" w:eastAsia="仿宋_GB2312"/>
          <w:sz w:val="32"/>
          <w:szCs w:val="30"/>
        </w:rPr>
        <w:t>建设，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使广大学生行有所规、学有所范</w:t>
      </w:r>
      <w:r>
        <w:rPr>
          <w:rFonts w:ascii="仿宋_GB2312" w:eastAsia="仿宋_GB2312"/>
          <w:sz w:val="32"/>
          <w:szCs w:val="30"/>
        </w:rPr>
        <w:t>。根据学校202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2</w:t>
      </w:r>
      <w:r>
        <w:rPr>
          <w:rFonts w:ascii="仿宋_GB2312" w:eastAsia="仿宋_GB2312"/>
          <w:sz w:val="32"/>
          <w:szCs w:val="30"/>
        </w:rPr>
        <w:t>年安排，我院特此举行</w:t>
      </w:r>
      <w:r>
        <w:rPr>
          <w:rFonts w:hint="eastAsia" w:ascii="仿宋_GB2312" w:eastAsia="仿宋_GB2312"/>
          <w:sz w:val="32"/>
          <w:szCs w:val="30"/>
        </w:rPr>
        <w:t>以</w:t>
      </w:r>
      <w:r>
        <w:rPr>
          <w:rFonts w:ascii="仿宋_GB2312" w:eastAsia="仿宋_GB2312"/>
          <w:sz w:val="32"/>
          <w:szCs w:val="30"/>
        </w:rPr>
        <w:t>“</w:t>
      </w:r>
      <w:r>
        <w:rPr>
          <w:rFonts w:hint="eastAsia" w:ascii="仿宋_GB2312" w:hAnsi="Times New Roman" w:eastAsia="仿宋_GB2312"/>
          <w:bCs/>
          <w:sz w:val="32"/>
          <w:szCs w:val="30"/>
        </w:rPr>
        <w:t>优良学风，你我共建</w:t>
      </w:r>
      <w:r>
        <w:rPr>
          <w:rFonts w:ascii="仿宋_GB2312" w:eastAsia="仿宋_GB2312"/>
          <w:sz w:val="32"/>
          <w:szCs w:val="30"/>
        </w:rPr>
        <w:t>”</w:t>
      </w:r>
      <w:r>
        <w:rPr>
          <w:rFonts w:hint="eastAsia" w:ascii="仿宋_GB2312" w:eastAsia="仿宋_GB2312"/>
          <w:sz w:val="32"/>
          <w:szCs w:val="30"/>
        </w:rPr>
        <w:t>为主题的</w:t>
      </w:r>
      <w:r>
        <w:rPr>
          <w:rFonts w:ascii="仿宋_GB2312" w:eastAsia="仿宋_GB2312"/>
          <w:sz w:val="32"/>
          <w:szCs w:val="30"/>
        </w:rPr>
        <w:t>主题团日活动，希望各支部认真组织，把活动安排好，落实好。现将本次活动有关事项通知如下：</w:t>
      </w:r>
    </w:p>
    <w:p>
      <w:pPr>
        <w:pStyle w:val="6"/>
        <w:spacing w:line="540" w:lineRule="exact"/>
        <w:ind w:firstLine="0" w:firstLineChars="0"/>
        <w:rPr>
          <w:rFonts w:ascii="仿宋_GB2312" w:eastAsia="仿宋_GB2312"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一、指导思想：</w:t>
      </w:r>
    </w:p>
    <w:p>
      <w:pPr>
        <w:spacing w:line="500" w:lineRule="exact"/>
        <w:ind w:firstLine="640" w:firstLineChars="20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0"/>
        </w:rPr>
        <w:t>以习近平总书记的新时代中国特色社会主义思想为指导，深入学习贯彻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党的二十大精神及</w:t>
      </w:r>
      <w:r>
        <w:rPr>
          <w:rFonts w:hint="eastAsia" w:ascii="仿宋_GB2312" w:eastAsia="仿宋_GB2312"/>
          <w:bCs/>
          <w:sz w:val="32"/>
          <w:szCs w:val="30"/>
        </w:rPr>
        <w:t>习总书记系列重要讲话精神。推动青年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团员</w:t>
      </w:r>
      <w:r>
        <w:rPr>
          <w:rFonts w:hint="eastAsia" w:ascii="仿宋_GB2312" w:eastAsia="仿宋_GB2312"/>
          <w:bCs/>
          <w:sz w:val="32"/>
          <w:szCs w:val="30"/>
        </w:rPr>
        <w:t>形成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学而悟、学而信、学而用、学而行</w:t>
      </w:r>
      <w:r>
        <w:rPr>
          <w:rFonts w:hint="eastAsia" w:ascii="仿宋_GB2312" w:eastAsia="仿宋_GB2312"/>
          <w:bCs/>
          <w:sz w:val="32"/>
          <w:szCs w:val="30"/>
        </w:rPr>
        <w:t>的优良学风，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引导广大师生恪守科研诚信和科技伦理规范，系好学术生涯“第一颗扣子”</w:t>
      </w:r>
      <w:r>
        <w:rPr>
          <w:rFonts w:hint="eastAsia" w:ascii="仿宋_GB2312" w:eastAsia="仿宋_GB2312"/>
          <w:bCs/>
          <w:sz w:val="32"/>
          <w:szCs w:val="30"/>
        </w:rPr>
        <w:t>。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真正沉下心来投入学习</w:t>
      </w:r>
      <w:r>
        <w:rPr>
          <w:rFonts w:hint="eastAsia" w:ascii="仿宋_GB2312" w:eastAsia="仿宋_GB2312"/>
          <w:bCs/>
          <w:sz w:val="32"/>
          <w:szCs w:val="30"/>
        </w:rPr>
        <w:t>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知其然更知其所以然，努力把科学理论转化为认识世界、改造世界的强大力量，为</w:t>
      </w:r>
      <w:r>
        <w:rPr>
          <w:rFonts w:hint="eastAsia" w:ascii="仿宋_GB2312" w:eastAsia="仿宋_GB2312"/>
          <w:bCs/>
          <w:sz w:val="32"/>
          <w:szCs w:val="30"/>
        </w:rPr>
        <w:t>实现中华民族伟大复兴不断作出新贡献。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二、活动时间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12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/>
          <w:bCs/>
          <w:sz w:val="32"/>
          <w:szCs w:val="30"/>
        </w:rPr>
        <w:t>日-202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12</w:t>
      </w:r>
      <w:r>
        <w:rPr>
          <w:rFonts w:hint="eastAsia" w:ascii="仿宋_GB2312" w:hAnsi="Times New Roman" w:eastAsia="仿宋_GB2312"/>
          <w:bCs/>
          <w:sz w:val="32"/>
          <w:szCs w:val="30"/>
        </w:rPr>
        <w:t>月2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</w:p>
    <w:p>
      <w:pPr>
        <w:pStyle w:val="6"/>
        <w:spacing w:line="540" w:lineRule="exact"/>
        <w:ind w:firstLine="0" w:firstLineChars="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三、活动主题</w:t>
      </w:r>
      <w:bookmarkStart w:id="0" w:name="_Hlk18072583"/>
    </w:p>
    <w:bookmarkEnd w:id="0"/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优良学风，你我共建</w:t>
      </w:r>
    </w:p>
    <w:p>
      <w:pPr>
        <w:spacing w:line="480" w:lineRule="exac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四、活动内容</w:t>
      </w:r>
    </w:p>
    <w:p>
      <w:pPr>
        <w:pStyle w:val="6"/>
        <w:spacing w:line="540" w:lineRule="exact"/>
        <w:ind w:firstLine="618"/>
        <w:rPr>
          <w:rFonts w:hint="eastAsia" w:ascii="仿宋_GB2312" w:eastAsia="仿宋_GB2312"/>
          <w:bCs/>
          <w:sz w:val="32"/>
          <w:szCs w:val="30"/>
          <w:lang w:eastAsia="zh-CN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1.开展主题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  <w:lang w:val="en-US" w:eastAsia="zh-CN"/>
        </w:rPr>
        <w:t>团</w:t>
      </w: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会。</w:t>
      </w:r>
      <w:r>
        <w:rPr>
          <w:rFonts w:hint="eastAsia" w:ascii="仿宋_GB2312" w:eastAsia="仿宋_GB2312"/>
          <w:bCs/>
          <w:sz w:val="32"/>
          <w:szCs w:val="30"/>
        </w:rPr>
        <w:t>由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各团支部团支书</w:t>
      </w:r>
      <w:r>
        <w:rPr>
          <w:rFonts w:hint="eastAsia" w:ascii="仿宋_GB2312" w:eastAsia="仿宋_GB2312"/>
          <w:bCs/>
          <w:sz w:val="32"/>
          <w:szCs w:val="30"/>
        </w:rPr>
        <w:t>组织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开展</w:t>
      </w:r>
      <w:r>
        <w:rPr>
          <w:rFonts w:hint="eastAsia" w:ascii="仿宋_GB2312" w:eastAsia="仿宋_GB2312"/>
          <w:bCs/>
          <w:sz w:val="32"/>
          <w:szCs w:val="30"/>
        </w:rPr>
        <w:t>主题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团</w:t>
      </w:r>
      <w:r>
        <w:rPr>
          <w:rFonts w:hint="eastAsia" w:ascii="仿宋_GB2312" w:eastAsia="仿宋_GB2312"/>
          <w:bCs/>
          <w:sz w:val="32"/>
          <w:szCs w:val="30"/>
        </w:rPr>
        <w:t>会，对本支部青年团员的学风建设开展讨论，引导青年团员思考应该建设怎么样的学风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0"/>
        </w:rPr>
        <w:t>如何建设学风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。</w:t>
      </w:r>
    </w:p>
    <w:p>
      <w:pPr>
        <w:pStyle w:val="6"/>
        <w:spacing w:line="540" w:lineRule="exact"/>
        <w:ind w:firstLine="618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2.组织开展学风建设活动。</w:t>
      </w:r>
      <w:r>
        <w:rPr>
          <w:rFonts w:hint="eastAsia" w:ascii="仿宋_GB2312" w:eastAsia="仿宋_GB2312"/>
          <w:bCs/>
          <w:sz w:val="32"/>
          <w:szCs w:val="30"/>
        </w:rPr>
        <w:t>积极组织班级同学开展各项学风建设活动，在活动中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深入</w:t>
      </w:r>
      <w:r>
        <w:rPr>
          <w:rFonts w:hint="eastAsia" w:ascii="仿宋_GB2312" w:eastAsia="仿宋_GB2312"/>
          <w:bCs/>
          <w:sz w:val="32"/>
          <w:szCs w:val="30"/>
        </w:rPr>
        <w:t>了解学习的重要性和学风建设的必要性。</w:t>
      </w:r>
    </w:p>
    <w:p>
      <w:pPr>
        <w:spacing w:line="560" w:lineRule="exact"/>
        <w:ind w:firstLine="619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3.寻找身边的榜样。</w:t>
      </w:r>
      <w:r>
        <w:rPr>
          <w:rFonts w:hint="eastAsia" w:ascii="仿宋_GB2312" w:hAnsi="等线" w:eastAsia="仿宋_GB2312"/>
          <w:bCs/>
          <w:sz w:val="32"/>
          <w:szCs w:val="30"/>
        </w:rPr>
        <w:t>寻找身边具有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优秀学习精神</w:t>
      </w:r>
      <w:r>
        <w:rPr>
          <w:rFonts w:hint="eastAsia" w:ascii="仿宋_GB2312" w:hAnsi="等线" w:eastAsia="仿宋_GB2312"/>
          <w:bCs/>
          <w:sz w:val="32"/>
          <w:szCs w:val="30"/>
        </w:rPr>
        <w:t>的榜样，可以是同学或老师，也可以是某个班级，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学习</w:t>
      </w:r>
      <w:r>
        <w:rPr>
          <w:rFonts w:hint="eastAsia" w:ascii="仿宋_GB2312" w:hAnsi="等线" w:eastAsia="仿宋_GB2312"/>
          <w:bCs/>
          <w:sz w:val="32"/>
          <w:szCs w:val="30"/>
        </w:rPr>
        <w:t>他们身上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所</w:t>
      </w:r>
      <w:r>
        <w:rPr>
          <w:rFonts w:hint="eastAsia" w:ascii="仿宋_GB2312" w:hAnsi="等线" w:eastAsia="仿宋_GB2312"/>
          <w:bCs/>
          <w:sz w:val="32"/>
          <w:szCs w:val="30"/>
        </w:rPr>
        <w:t>具有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勤学苦练、专心致志的学习精神，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精益求精、一丝不苟的科研精神等。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 w:cs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pacing w:val="-6"/>
          <w:sz w:val="32"/>
          <w:szCs w:val="28"/>
        </w:rPr>
        <w:t>五、活动形式</w:t>
      </w:r>
    </w:p>
    <w:p>
      <w:pPr>
        <w:pStyle w:val="6"/>
        <w:spacing w:line="540" w:lineRule="exact"/>
        <w:ind w:firstLine="616"/>
        <w:rPr>
          <w:rFonts w:ascii="仿宋_GB2312" w:hAnsi="仿宋_GB2312" w:eastAsia="仿宋_GB2312" w:cs="仿宋_GB2312"/>
          <w:color w:val="000000"/>
          <w:spacing w:val="-6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1.召开主题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会，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由团员代表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讲解什么是优良学风，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优良学风的标准是什么。引导青年团员趣认识到为什么建设优良学风，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怎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样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去建设优良学风，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以及对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优良学风的建设有着什么样的看法等。</w:t>
      </w:r>
    </w:p>
    <w:p>
      <w:pPr>
        <w:pStyle w:val="6"/>
        <w:spacing w:line="540" w:lineRule="exact"/>
        <w:ind w:firstLine="616"/>
        <w:rPr>
          <w:rFonts w:hint="default" w:ascii="仿宋_GB2312" w:hAnsi="仿宋_GB2312" w:eastAsia="仿宋_GB2312" w:cs="仿宋_GB2312"/>
          <w:color w:val="000000"/>
          <w:spacing w:val="-6"/>
          <w:sz w:val="32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2.积极开展各项切实可行的学风建设活动，如：组织一起上晚自习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同学们相互答疑，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开展答题竞赛，开展读书会，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参观实验室，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实验等。让同学们在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val="en-US" w:eastAsia="zh-CN"/>
        </w:rPr>
        <w:t>实践中切实感受学习的乐趣，自发地努力学习，完善学风建设。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16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pacing w:val="-6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3.</w:t>
      </w:r>
      <w:r>
        <w:rPr>
          <w:rFonts w:hint="eastAsia" w:ascii="仿宋_GB2312" w:eastAsia="仿宋_GB2312"/>
          <w:bCs/>
          <w:sz w:val="32"/>
          <w:szCs w:val="30"/>
        </w:rPr>
        <w:t>寻找身边的榜样，讲述他们刻苦学习的故事或者经历，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分析理解其中包含的学习精神，团支书</w:t>
      </w:r>
      <w:r>
        <w:rPr>
          <w:rFonts w:hint="eastAsia" w:ascii="仿宋_GB2312" w:eastAsia="仿宋_GB2312"/>
          <w:bCs/>
          <w:sz w:val="32"/>
          <w:szCs w:val="30"/>
        </w:rPr>
        <w:t>引导团员学生在互动交流、体验感悟中受到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启发</w:t>
      </w:r>
      <w:r>
        <w:rPr>
          <w:rFonts w:hint="eastAsia" w:ascii="仿宋_GB2312" w:eastAsia="仿宋_GB2312"/>
          <w:bCs/>
          <w:sz w:val="32"/>
          <w:szCs w:val="30"/>
        </w:rPr>
        <w:t>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进一步</w:t>
      </w:r>
      <w:r>
        <w:rPr>
          <w:rFonts w:hint="eastAsia" w:ascii="仿宋_GB2312" w:eastAsia="仿宋_GB2312"/>
          <w:bCs/>
          <w:sz w:val="32"/>
          <w:szCs w:val="30"/>
        </w:rPr>
        <w:t>了解学风建设的意义。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六、活动安排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本活动是在我院团委指导下，</w:t>
      </w:r>
      <w:r>
        <w:rPr>
          <w:rFonts w:hint="eastAsia" w:ascii="仿宋_GB2312" w:eastAsia="仿宋_GB2312"/>
          <w:bCs/>
          <w:sz w:val="32"/>
          <w:szCs w:val="30"/>
        </w:rPr>
        <w:t xml:space="preserve"> 2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0"/>
        </w:rPr>
        <w:t>、2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级团支部必须参加，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20</w:t>
      </w:r>
      <w:r>
        <w:rPr>
          <w:rFonts w:hint="eastAsia" w:ascii="仿宋_GB2312" w:hAnsi="Times New Roman" w:eastAsia="仿宋_GB2312"/>
          <w:bCs/>
          <w:sz w:val="32"/>
          <w:szCs w:val="30"/>
        </w:rPr>
        <w:t>级团支部可自愿参加。主题团日活动效果将列为今年五四红旗团支部的考核评价指标，望各班团干重视。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  <w:u w:val="thick" w:color="FF000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1.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上交申请表。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活动前，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在钉钉APP“工作”一栏中提交主题团日活动申请表。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2.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活动宣传。</w:t>
      </w:r>
      <w:r>
        <w:rPr>
          <w:rFonts w:hint="eastAsia" w:ascii="仿宋_GB2312" w:hAnsi="Times New Roman" w:eastAsia="仿宋_GB2312"/>
          <w:bCs/>
          <w:sz w:val="32"/>
          <w:szCs w:val="30"/>
        </w:rPr>
        <w:t>开展活动过程中，及时通过班级官方QQ、微博进行活动宣传并@团委书记@学工办老师@动科院新媒体@动科院宣传部，并且将活动内容及照片发微博@校团委微博。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3.</w:t>
      </w: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上交总结。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活动结束后，进行活动总结（图文结合），并于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12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ascii="仿宋_GB2312" w:hAnsi="Times New Roman" w:eastAsia="仿宋_GB2312"/>
          <w:bCs/>
          <w:sz w:val="32"/>
          <w:szCs w:val="30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日之前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在钉钉APP“工作”一栏中提交主题团日活动总结。不用交纸质主题团日活动总结</w:t>
      </w:r>
      <w:r>
        <w:rPr>
          <w:rFonts w:hint="eastAsia" w:ascii="仿宋_GB2312" w:hAnsi="Times New Roman" w:eastAsia="仿宋_GB2312"/>
          <w:bCs/>
          <w:sz w:val="32"/>
          <w:szCs w:val="30"/>
        </w:rPr>
        <w:t>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七、活动要求</w:t>
      </w:r>
    </w:p>
    <w:p>
      <w:pPr>
        <w:spacing w:line="560" w:lineRule="exact"/>
        <w:ind w:firstLine="643" w:firstLineChars="200"/>
        <w:rPr>
          <w:rFonts w:ascii="仿宋_GB2312" w:eastAsia="仿宋_GB2312"/>
          <w:bCs/>
          <w:sz w:val="32"/>
          <w:szCs w:val="30"/>
        </w:rPr>
      </w:pPr>
      <w:r>
        <w:rPr>
          <w:rStyle w:val="7"/>
          <w:rFonts w:ascii="楷体" w:hAnsi="楷体" w:eastAsia="楷体"/>
          <w:b/>
          <w:sz w:val="32"/>
          <w:szCs w:val="30"/>
        </w:rPr>
        <w:t>1.宣传动员，营造氛围。</w:t>
      </w:r>
      <w:r>
        <w:rPr>
          <w:rStyle w:val="7"/>
          <w:rFonts w:ascii="仿宋_GB2312" w:eastAsia="仿宋_GB2312"/>
          <w:bCs/>
          <w:sz w:val="32"/>
          <w:szCs w:val="30"/>
        </w:rPr>
        <w:t>院级各团支部要充分认识“</w:t>
      </w:r>
      <w:r>
        <w:rPr>
          <w:rStyle w:val="7"/>
          <w:rFonts w:hint="eastAsia" w:ascii="仿宋_GB2312" w:eastAsia="仿宋_GB2312"/>
          <w:bCs/>
          <w:sz w:val="32"/>
          <w:szCs w:val="30"/>
        </w:rPr>
        <w:t>优良学风，你我共建</w:t>
      </w:r>
      <w:r>
        <w:rPr>
          <w:rStyle w:val="7"/>
          <w:rFonts w:ascii="仿宋_GB2312" w:eastAsia="仿宋_GB2312"/>
          <w:bCs/>
          <w:sz w:val="32"/>
          <w:szCs w:val="30"/>
        </w:rPr>
        <w:t>”主题团日活动的重要意义，明确工作职责，认真做好主题团日活动在本学院的策划和组织准备工作，做到思想认识到位、行动到位、措施到位。</w:t>
      </w:r>
    </w:p>
    <w:p>
      <w:pPr>
        <w:spacing w:line="560" w:lineRule="exact"/>
        <w:ind w:firstLine="643" w:firstLineChars="200"/>
        <w:rPr>
          <w:rFonts w:ascii="仿宋" w:eastAsia="仿宋"/>
          <w:sz w:val="32"/>
          <w:szCs w:val="30"/>
        </w:rPr>
      </w:pPr>
      <w:r>
        <w:rPr>
          <w:rStyle w:val="7"/>
          <w:rFonts w:ascii="楷体" w:hAnsi="楷体" w:eastAsia="楷体"/>
          <w:b/>
          <w:sz w:val="32"/>
          <w:szCs w:val="30"/>
        </w:rPr>
        <w:t>2.结合实际，制定方案。</w:t>
      </w:r>
      <w:r>
        <w:rPr>
          <w:rStyle w:val="7"/>
          <w:rFonts w:ascii="仿宋_GB2312" w:eastAsia="仿宋_GB2312"/>
          <w:bCs/>
          <w:sz w:val="32"/>
          <w:szCs w:val="30"/>
        </w:rPr>
        <w:t>制定切合实际的活动计划，做到有组织、有计划、有措施、有效果、有总结。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3.积极投稿宣传。</w:t>
      </w:r>
      <w:r>
        <w:rPr>
          <w:rFonts w:hint="eastAsia" w:ascii="仿宋_GB2312" w:eastAsia="仿宋_GB2312"/>
          <w:bCs/>
          <w:sz w:val="32"/>
          <w:szCs w:val="30"/>
        </w:rPr>
        <w:t>各支部可自行撰稿，投送至动科院新媒体、校新媒体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或其他方式</w:t>
      </w:r>
      <w:r>
        <w:rPr>
          <w:rFonts w:hint="eastAsia" w:ascii="仿宋_GB2312" w:eastAsia="仿宋_GB2312"/>
          <w:bCs/>
          <w:sz w:val="32"/>
          <w:szCs w:val="30"/>
        </w:rPr>
        <w:t>进行宣传，展现各支部风采，增强支部凝聚力和影响力。</w:t>
      </w:r>
    </w:p>
    <w:p>
      <w:pPr>
        <w:spacing w:line="540" w:lineRule="exact"/>
        <w:ind w:firstLine="643" w:firstLineChars="200"/>
        <w:jc w:val="left"/>
        <w:rPr>
          <w:rFonts w:ascii="楷体" w:hAnsi="楷体" w:eastAsia="楷体"/>
          <w:b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sz w:val="32"/>
          <w:szCs w:val="30"/>
        </w:rPr>
        <w:t>4.全院同学要充分认识到此次活动的重要意义，把此次活动与主题有机融合。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32"/>
          <w:szCs w:val="30"/>
        </w:rPr>
        <w:t>5.团日活动的开展情况，将作为2</w:t>
      </w:r>
      <w:r>
        <w:rPr>
          <w:rFonts w:ascii="楷体" w:hAnsi="楷体" w:eastAsia="楷体"/>
          <w:b/>
          <w:bCs/>
          <w:sz w:val="32"/>
          <w:szCs w:val="30"/>
        </w:rPr>
        <w:t>02</w:t>
      </w:r>
      <w:r>
        <w:rPr>
          <w:rFonts w:hint="eastAsia" w:ascii="楷体" w:hAnsi="楷体" w:eastAsia="楷体"/>
          <w:b/>
          <w:bCs/>
          <w:sz w:val="32"/>
          <w:szCs w:val="30"/>
          <w:lang w:val="en-US" w:eastAsia="zh-CN"/>
        </w:rPr>
        <w:t>2</w:t>
      </w:r>
      <w:r>
        <w:rPr>
          <w:rFonts w:hint="eastAsia" w:ascii="楷体" w:hAnsi="楷体" w:eastAsia="楷体"/>
          <w:b/>
          <w:bCs/>
          <w:sz w:val="32"/>
          <w:szCs w:val="30"/>
        </w:rPr>
        <w:t>年“五四红旗团支部”等先进集体评选的考核依据之一，望各支部重视。</w:t>
      </w: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jc w:val="left"/>
      </w:pP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附件1：</w:t>
      </w:r>
    </w:p>
    <w:p>
      <w:pPr>
        <w:jc w:val="center"/>
        <w:rPr>
          <w:rFonts w:ascii="方正小标宋简体" w:hAnsi="黑体" w:eastAsia="方正小标宋简体"/>
          <w:b/>
          <w:bCs/>
          <w:sz w:val="32"/>
        </w:rPr>
      </w:pPr>
      <w:r>
        <w:rPr>
          <w:rFonts w:hint="eastAsia" w:ascii="方正小标宋简体" w:hAnsi="宋体" w:eastAsia="方正小标宋简体"/>
          <w:b/>
          <w:sz w:val="32"/>
        </w:rPr>
        <w:t>江西农业大学202</w:t>
      </w:r>
      <w:r>
        <w:rPr>
          <w:rFonts w:hint="eastAsia" w:ascii="方正小标宋简体" w:hAnsi="宋体" w:eastAsia="方正小标宋简体"/>
          <w:b/>
          <w:sz w:val="32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sz w:val="32"/>
        </w:rPr>
        <w:t>年主题团日活动总结表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669"/>
        <w:gridCol w:w="148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举办学院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及支部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活动主题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活动名称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活动时间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活动地点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支部人数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参加人数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活动负责人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是否申报月度优秀团日活动</w:t>
            </w:r>
          </w:p>
        </w:tc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过程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效果</w:t>
            </w:r>
          </w:p>
          <w:p>
            <w:pPr>
              <w:pStyle w:val="3"/>
              <w:spacing w:before="78" w:beforeLines="25" w:after="78" w:afterLine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（注：详细材料请另附）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章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 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申报月度优秀团日活动需1000字团日活动总结一份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hAnsi="等线" w:eastAsia="仿宋_GB2312"/>
          <w:sz w:val="32"/>
          <w:szCs w:val="32"/>
        </w:rPr>
      </w:pP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动物科学技术学院团委</w:t>
      </w: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20</w:t>
      </w:r>
      <w:r>
        <w:rPr>
          <w:rFonts w:ascii="仿宋_GB2312" w:eastAsia="仿宋_GB2312"/>
          <w:bCs/>
          <w:sz w:val="32"/>
          <w:szCs w:val="30"/>
        </w:rPr>
        <w:t>2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0"/>
        </w:rPr>
        <w:t>年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12</w:t>
      </w:r>
      <w:r>
        <w:rPr>
          <w:rFonts w:hint="eastAsia" w:ascii="仿宋_GB2312" w:eastAsia="仿宋_GB2312"/>
          <w:bCs/>
          <w:sz w:val="32"/>
          <w:szCs w:val="30"/>
        </w:rPr>
        <w:t>月</w:t>
      </w:r>
      <w:r>
        <w:rPr>
          <w:rFonts w:hint="default" w:ascii="仿宋_GB2312" w:eastAsia="仿宋_GB2312"/>
          <w:bCs/>
          <w:sz w:val="32"/>
          <w:szCs w:val="30"/>
          <w:lang w:val="en-US"/>
        </w:rPr>
        <w:t>4</w:t>
      </w:r>
      <w:r>
        <w:rPr>
          <w:rFonts w:hint="eastAsia" w:ascii="仿宋_GB2312" w:eastAsia="仿宋_GB2312"/>
          <w:bCs/>
          <w:sz w:val="32"/>
          <w:szCs w:val="30"/>
        </w:rPr>
        <w:t>日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p>
      <w:pPr>
        <w:spacing w:line="400" w:lineRule="exact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ZjMyMzc3YWRlMmM4YTY2YWYyYjBhZGJjM2ViMmUifQ=="/>
  </w:docVars>
  <w:rsids>
    <w:rsidRoot w:val="00000000"/>
    <w:rsid w:val="640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  <w:rPr>
      <w:rFonts w:ascii="等线" w:hAnsi="等线" w:eastAsia="等线"/>
      <w:kern w:val="0"/>
      <w:sz w:val="22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1659</Words>
  <Characters>1709</Characters>
  <Paragraphs>98</Paragraphs>
  <TotalTime>2</TotalTime>
  <ScaleCrop>false</ScaleCrop>
  <LinksUpToDate>false</LinksUpToDate>
  <CharactersWithSpaces>1718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2021-11-04T13:34:00Z</dcterms:created>
  <dc:creator>芳心纵火犯</dc:creator>
  <cp:lastModifiedBy>Apricity</cp:lastModifiedBy>
  <dcterms:modified xsi:type="dcterms:W3CDTF">2022-12-04T14:03:30Z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6D933627E7664606A945710BF40EB37E</vt:lpwstr>
  </property>
</Properties>
</file>