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360" w:lineRule="auto"/>
        <w:jc w:val="distribute"/>
        <w:textAlignment w:val="auto"/>
        <w:rPr>
          <w:rFonts w:hint="eastAsia" w:ascii="宋体" w:hAnsi="宋体"/>
          <w:b/>
          <w:color w:val="FF0000"/>
          <w:sz w:val="64"/>
          <w:szCs w:val="64"/>
        </w:rPr>
      </w:pPr>
      <w:r>
        <w:rPr>
          <w:rFonts w:hint="eastAsia" w:ascii="宋体" w:hAnsi="宋体"/>
          <w:b/>
          <w:color w:val="FF0000"/>
          <w:sz w:val="64"/>
          <w:szCs w:val="64"/>
        </w:rPr>
        <w:t>共青团江西农业大学委员会</w:t>
      </w:r>
    </w:p>
    <w:p>
      <w:pPr>
        <w:spacing w:line="540" w:lineRule="exact"/>
        <w:jc w:val="center"/>
        <w:rPr>
          <w:rFonts w:hint="eastAsia" w:ascii="方正小标宋简体" w:hAnsi="华文中宋" w:eastAsia="方正小标宋简体"/>
          <w:spacing w:val="-12"/>
          <w:sz w:val="44"/>
          <w:szCs w:val="44"/>
        </w:rPr>
      </w:pPr>
      <w:r>
        <w:rPr>
          <w:rFonts w:hint="eastAsia" w:ascii="仿宋_GB2312" w:hAnsi="华文中宋" w:eastAsia="仿宋_GB2312"/>
          <w:b/>
          <w:sz w:val="3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73405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12.65pt;height:0pt;width:451.5pt;z-index:251659264;mso-width-relative:page;mso-height-relative:page;" filled="f" stroked="t" coordsize="21600,21600" o:gfxdata="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32+rY&#10;1AAAAAYBAAAPAAAAAAAAAAEAIAAAACIAAABkcnMvZG93bnJldi54bWxQSwECFAAUAAAACACHTuJA&#10;uuyVFuwBAADcAwAADgAAAAAAAAABACAAAAAjAQAAZHJzL2Uyb0RvYy54bWxQSwUGAAAAAAYABgBZ&#10;AQAAgQ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40" w:lineRule="exact"/>
        <w:jc w:val="center"/>
        <w:rPr>
          <w:rFonts w:ascii="方正小标宋简体" w:hAnsi="方正小标宋简体" w:eastAsia="方正小标宋简体"/>
          <w:b/>
          <w:bCs/>
          <w:color w:val="000000"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color w:val="000000"/>
          <w:sz w:val="44"/>
          <w:szCs w:val="44"/>
        </w:rPr>
        <w:t>关于表彰2022年江西农业大学寒假社会实践活动先进个人、优秀调查报告的决定</w:t>
      </w:r>
    </w:p>
    <w:p>
      <w:pPr>
        <w:snapToGrid w:val="0"/>
        <w:spacing w:line="480" w:lineRule="exact"/>
        <w:rPr>
          <w:rFonts w:ascii="仿宋" w:hAnsi="仿宋" w:eastAsia="仿宋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各学院团委、学生分会，研究生团委：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2022年寒假社会实践活动于去年12月底启动，今年3月底结束，活动紧紧围绕“新时代新征程，新青年兴家乡”主题，2000多名师生赴省内外300多个县区近650个乡镇开展了“学党史，强信念，跟党走”等11个主题社会实践活动，体会国家发展、关注社情民生、宣传政策理论。全校广大青年学生通过社会实践活动，增长了见识、锻炼了能力、磨练了意志，为建设社会主义现代化国家贡献了青春力量，取得了良好社会效益和广泛社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总结深化我校大学生社会实践的成果，激励更多的同学投身到社会实践中来，决定授予蒋鑫磊等174名同学“2022年寒假社会实践活动先进个人”称号；确定王利晖的《乡村振兴战略助力特色农产品经济发展》等27篇报告为“2022年寒假社会实践活动优秀调查报告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希望受表彰同学再接再厉，继续扎实推进工作，不断总结经验，不断深化成果，进一步推动我校大学生社会实践工作再创佳绩。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附件：2022年寒假社会实践活动先进个人、优秀调查报告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共青团江西农业大学委员会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2022年5月16日</w:t>
      </w:r>
    </w:p>
    <w:p>
      <w:pPr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ascii="仿宋" w:hAnsi="仿宋" w:eastAsia="仿宋"/>
          <w:b/>
          <w:bCs/>
          <w:color w:val="000000"/>
          <w:sz w:val="32"/>
          <w:szCs w:val="32"/>
        </w:rPr>
        <w:br w:type="page"/>
      </w:r>
    </w:p>
    <w:p>
      <w:pPr>
        <w:snapToGrid w:val="0"/>
        <w:spacing w:line="520" w:lineRule="exact"/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ascii="仿宋" w:hAnsi="仿宋" w:eastAsia="仿宋"/>
          <w:b/>
          <w:bCs/>
          <w:color w:val="000000"/>
          <w:sz w:val="32"/>
          <w:szCs w:val="32"/>
        </w:rPr>
        <w:t>附件：</w:t>
      </w: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color w:val="000000"/>
          <w:sz w:val="36"/>
          <w:szCs w:val="36"/>
        </w:rPr>
        <w:t>2022年寒假社会实践活动先进个人、优秀调查报告</w:t>
      </w:r>
    </w:p>
    <w:p>
      <w:pPr>
        <w:snapToGrid w:val="0"/>
        <w:spacing w:line="52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</w:p>
    <w:p>
      <w:pPr>
        <w:snapToGrid w:val="0"/>
        <w:spacing w:line="420" w:lineRule="exact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一、</w:t>
      </w:r>
      <w:r>
        <w:rPr>
          <w:rFonts w:ascii="黑体" w:hAnsi="黑体" w:eastAsia="黑体"/>
          <w:b/>
          <w:bCs/>
          <w:color w:val="000000"/>
          <w:sz w:val="32"/>
          <w:szCs w:val="32"/>
        </w:rPr>
        <w:t>先进个人（</w:t>
      </w:r>
      <w:r>
        <w:rPr>
          <w:rFonts w:ascii="黑体" w:hAnsi="黑体" w:eastAsia="黑体"/>
          <w:b/>
          <w:bCs/>
          <w:sz w:val="32"/>
          <w:szCs w:val="32"/>
        </w:rPr>
        <w:t>174</w:t>
      </w:r>
      <w:r>
        <w:rPr>
          <w:rFonts w:ascii="黑体" w:hAnsi="黑体" w:eastAsia="黑体"/>
          <w:b/>
          <w:bCs/>
          <w:color w:val="000000"/>
          <w:sz w:val="32"/>
          <w:szCs w:val="32"/>
        </w:rPr>
        <w:t>人）</w:t>
      </w:r>
    </w:p>
    <w:p>
      <w:pPr>
        <w:snapToGrid w:val="0"/>
        <w:spacing w:before="156" w:beforeLines="50" w:line="420" w:lineRule="exact"/>
        <w:ind w:left="105" w:leftChars="5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农学院（58人）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　悦　钟奕名　钟沛松　江庆涛　汪小兰　应佳淇　周圆圆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王利晖　梁佳莹　梅黎青　周　骏　陈　菲　符　颖　潘　红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贾智彤　刘倩玲　任昭涵　杨　懿　李沁雨　李宏涛　李顺江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张依霖　陈廷想　叶嘉怡　江思洪　潘小帆　卢　琦　臧志成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张育林　叶　锋　林佳丽　刘　雯　陆雅楠　严如钰　王引莲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吴芳柠　李茗蕾　张竞丹　周　珊　毛英杰　秦常浩　曾　帅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徐尉伦　白浩楠　彭沙钰　黄延浩　程　静　陈澍羽　靳树莉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刘嘉瑶　吴奇妹　刘家蓓　彭林勇　黄　蕊　李　想　赵亚菲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刘小月　曾莉婷</w:t>
      </w:r>
    </w:p>
    <w:p>
      <w:pPr>
        <w:snapToGrid w:val="0"/>
        <w:spacing w:line="420" w:lineRule="exact"/>
        <w:ind w:left="105" w:leftChars="5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园林与艺术学院（13人）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耿樱月　赖淑珍　杨抒浩　陈飞扬　罗天宇　秦敬泽　徐　婷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徐胤婕　周依娜　程　萌　胡梦瑶　李巧红　郑文礼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动物科学技术学院（7人）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孙怡然　孙楚莹　熊　浩　欧阳可寒　杨文静　吴宇凝　邓海欣</w:t>
      </w:r>
    </w:p>
    <w:p>
      <w:pPr>
        <w:snapToGrid w:val="0"/>
        <w:spacing w:line="420" w:lineRule="exact"/>
        <w:ind w:left="105" w:leftChars="5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工学院（6人）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吴日龙　方敬义　李雲北　曾钰峰　龙　乐　黄嘉保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经济管理学院（8人）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　娜　肖泽杨　舒　钿　文欣妮　夏文骏　黄杨藩　施建魁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廖　聪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国土资源与环境学院（2人）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张静怡　黄兰雅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计算机与信息工程学院（5人）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刘欣宇　杨泳豪　张　尧　谌　杨　欧阳耀树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软件学院（31人）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谢　焜　朱龙杰　赵润丰　韩　洁　谭　芊　屠婉莹　朱世通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肖嘉悦　蒋良毅　朱巧蕾　段英皓　赵永恒　邓依林　喻心怡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　欣　谢　亮　郭文奇　余　威　王　君　牟俊宏　顾训乐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韩泽昊　陈艳红　刘思湘　张　乐　刘　潇　黄　娉　林　锦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陈志康　史富斌　任浩然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人文与公共管理学院（7人）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张小军　刘明华　李炜凡　包舒蕊　谭健华　汪晨云　檀金玲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化学与材料学院（2人）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卢　妍　钟　莹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职业师范（技术）学院（8人）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孙亚彤　易　佑　周誓坤　翁婷娟　叶兆婷　梁丹婷　游星雨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吴　垠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食品科学与工程学院（12人）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　健　陈欣仪　丁　燕　焦蕙敏　蔡　璨　何佳蓉　罗　杰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钟　俊　钟玉成　朱咏薇　虞　曦　王立坤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生物科学与工程学院（3人）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　维　刘丽清　李小梅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外国语学院（6人） 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朱诗雨　叶文静　赖紫麟　刘视情　涂海钰　郑梦婷</w:t>
      </w:r>
    </w:p>
    <w:p>
      <w:pPr>
        <w:snapToGrid w:val="0"/>
        <w:spacing w:line="420" w:lineRule="exact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研究生院（6人）</w:t>
      </w:r>
    </w:p>
    <w:p>
      <w:pPr>
        <w:snapToGrid w:val="0"/>
        <w:spacing w:line="420" w:lineRule="exact"/>
        <w:ind w:left="105" w:leftChars="50"/>
        <w:jc w:val="lef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吴　婷　游景晖　朱梓毓　蒋鑫磊　陈灵丹　钟宇霖</w:t>
      </w:r>
    </w:p>
    <w:p>
      <w:pPr>
        <w:snapToGrid w:val="0"/>
        <w:spacing w:line="420" w:lineRule="exact"/>
        <w:ind w:left="596" w:leftChars="284"/>
        <w:rPr>
          <w:rFonts w:ascii="仿宋" w:hAnsi="仿宋" w:eastAsia="仿宋"/>
          <w:color w:val="000000"/>
          <w:sz w:val="30"/>
          <w:szCs w:val="30"/>
        </w:rPr>
      </w:pPr>
    </w:p>
    <w:p>
      <w:pPr>
        <w:snapToGrid w:val="0"/>
        <w:spacing w:line="420" w:lineRule="exact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ascii="黑体" w:hAnsi="黑体" w:eastAsia="黑体"/>
          <w:b/>
          <w:bCs/>
          <w:color w:val="000000"/>
          <w:sz w:val="32"/>
          <w:szCs w:val="32"/>
        </w:rPr>
        <w:t>二、优秀调查报告（27篇）</w:t>
      </w:r>
    </w:p>
    <w:p>
      <w:pPr>
        <w:snapToGrid w:val="0"/>
        <w:spacing w:before="156" w:beforeLines="50" w:line="276" w:lineRule="auto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农学院（4篇）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《乡村振兴战略助力特色农产品经济发展》（王利晖）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《油茶种植技术》（周骏）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《平安建设背景下乡村“反诈”普及现状及宣传探索》（程静）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《青少年心理问题及其社区应对办法》（赵晥灵）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园林与艺术学院（2篇）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《疫情时代下基层医疗卫生所的变革与问题—以彭泽县五联卫生所为例》（王涵）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《关于永修县大湖坪小流域治理与乡村振兴的调查报告》（黎孜 肖艺）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动物科学技术学院（4篇）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《关于中国国内饲养宠物存在的问题的调查研究》（旷琪）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《星火“乡”传——凝聚青年力量，助力乡村振兴》（韩俊璋 徐嘉玲 张燕珍 赵家振）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《战“疫”有我，“青”尽全力》（金克悦）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《正当年时——传统民俗调查报告》（唐书麟）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经济管理学院（2篇）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《可持续生计资本对农户土地流出意愿的影响研究——基于Logistic-ISM模型的实证分析》（黄璜）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《基于SEM模型的消费认知、消费信任与消费意愿的研究——以浮梁茶为例》（施建魁）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国土资源与环境学院（2篇）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《赣南地区乡村旅游业社会实践调查报告—以春节期间为例》（郭学金）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《建功“双碳”目标，江农青年在行动》（张静怡）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计算机与信息工程学院（1篇）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《居民疫情防控意识的普及问题》（陈宇欣）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软件学院（1篇）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《寒假实践活动——企业文化推广》（陈志康）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人文与公共管理学院（2篇）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《非遗文化辐射下乡村振兴发展路径研究——以吉安县永和镇为例（刘婷）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《关于青天村污水治理调研报告》（汪盼盼）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化学与材料学院（1篇）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《关于彭家村落实禁放烟花爆竹政策的调查报告》（梅袁宸）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职师院（4篇）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《寒假社会实践调查报告》（程彤） 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《寒假社会实践调查报告》（刘婧）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《鲜食玉米寒假社会实践报告》（王泓滟）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《奋斗驱萧索，不负少年时》（翁婷娟）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食品院（2篇）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《“学党史，强信念，跟党走”调研报告》（潘玉萍）</w:t>
      </w:r>
    </w:p>
    <w:p>
      <w:pPr>
        <w:snapToGrid w:val="0"/>
        <w:spacing w:line="276" w:lineRule="auto"/>
        <w:ind w:left="105" w:leftChars="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《菌类产业发展》（余佳俊）</w:t>
      </w:r>
    </w:p>
    <w:p>
      <w:pPr>
        <w:snapToGrid w:val="0"/>
        <w:spacing w:line="276" w:lineRule="auto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外国语学院（1篇）</w:t>
      </w:r>
    </w:p>
    <w:p>
      <w:pPr>
        <w:snapToGrid w:val="0"/>
        <w:spacing w:line="276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《江歌诉讼案件研究——从中国和日本对媒体对诉讼影响的态度比较中探讨》(朱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诗雨)</w:t>
      </w:r>
    </w:p>
    <w:p>
      <w:pPr>
        <w:snapToGrid w:val="0"/>
        <w:spacing w:line="276" w:lineRule="auto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研究生院（1篇）</w:t>
      </w:r>
    </w:p>
    <w:p>
      <w:pPr>
        <w:snapToGrid w:val="0"/>
        <w:spacing w:line="276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《垃圾分类 青年助力双碳目标》（陶中岩）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wM2ViYzk5YWIxMDI3ZTIxMmZmMTNlYTBlMTU5ZWIifQ=="/>
  </w:docVars>
  <w:rsids>
    <w:rsidRoot w:val="00BA0C1A"/>
    <w:rsid w:val="00012252"/>
    <w:rsid w:val="000C51B7"/>
    <w:rsid w:val="0013569F"/>
    <w:rsid w:val="00216EB9"/>
    <w:rsid w:val="00236BDB"/>
    <w:rsid w:val="00307A95"/>
    <w:rsid w:val="004F5FA1"/>
    <w:rsid w:val="0059531B"/>
    <w:rsid w:val="005F6AAA"/>
    <w:rsid w:val="00616505"/>
    <w:rsid w:val="0062213C"/>
    <w:rsid w:val="00633F40"/>
    <w:rsid w:val="006549AD"/>
    <w:rsid w:val="00684D9C"/>
    <w:rsid w:val="00797611"/>
    <w:rsid w:val="008742AE"/>
    <w:rsid w:val="008770EC"/>
    <w:rsid w:val="00920E3D"/>
    <w:rsid w:val="009A5BF5"/>
    <w:rsid w:val="009B3D35"/>
    <w:rsid w:val="00A54D37"/>
    <w:rsid w:val="00A60633"/>
    <w:rsid w:val="00AC434E"/>
    <w:rsid w:val="00B62381"/>
    <w:rsid w:val="00BA0C1A"/>
    <w:rsid w:val="00BD3BDD"/>
    <w:rsid w:val="00C061CB"/>
    <w:rsid w:val="00C604EC"/>
    <w:rsid w:val="00CF1779"/>
    <w:rsid w:val="00E26251"/>
    <w:rsid w:val="00E5270D"/>
    <w:rsid w:val="00EA1EE8"/>
    <w:rsid w:val="00F53662"/>
    <w:rsid w:val="06AD62E4"/>
    <w:rsid w:val="07302A71"/>
    <w:rsid w:val="083D07F0"/>
    <w:rsid w:val="105E3B74"/>
    <w:rsid w:val="11DD1A47"/>
    <w:rsid w:val="183D4FEE"/>
    <w:rsid w:val="1C2C4424"/>
    <w:rsid w:val="1C732353"/>
    <w:rsid w:val="1CD54CE6"/>
    <w:rsid w:val="1D9531D6"/>
    <w:rsid w:val="1DEC38DC"/>
    <w:rsid w:val="25B34B41"/>
    <w:rsid w:val="288F3662"/>
    <w:rsid w:val="30456175"/>
    <w:rsid w:val="3049232A"/>
    <w:rsid w:val="36772279"/>
    <w:rsid w:val="36CB509A"/>
    <w:rsid w:val="3CC4695A"/>
    <w:rsid w:val="434067C1"/>
    <w:rsid w:val="54A43723"/>
    <w:rsid w:val="568D20C3"/>
    <w:rsid w:val="571050A0"/>
    <w:rsid w:val="5A5D575F"/>
    <w:rsid w:val="5D3A22E6"/>
    <w:rsid w:val="67242BCD"/>
    <w:rsid w:val="672A7AB8"/>
    <w:rsid w:val="6EAF13B0"/>
    <w:rsid w:val="6F5119A6"/>
    <w:rsid w:val="71061E72"/>
    <w:rsid w:val="72F27C46"/>
    <w:rsid w:val="72F33520"/>
    <w:rsid w:val="7A3B2499"/>
    <w:rsid w:val="7B7F4D81"/>
    <w:rsid w:val="7CEC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1964</Words>
  <Characters>2018</Characters>
  <Lines>16</Lines>
  <Paragraphs>4</Paragraphs>
  <TotalTime>2</TotalTime>
  <ScaleCrop>false</ScaleCrop>
  <LinksUpToDate>false</LinksUpToDate>
  <CharactersWithSpaces>2247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谁能借我一副耳机</cp:lastModifiedBy>
  <dcterms:modified xsi:type="dcterms:W3CDTF">2022-05-16T03:04:06Z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A6255BDE6C394A6CAF21091BD8CFFFF3</vt:lpwstr>
  </property>
</Properties>
</file>