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BA828" w14:textId="77777777" w:rsidR="00F61EE4" w:rsidRPr="00F61EE4" w:rsidRDefault="00F61EE4" w:rsidP="00F61EE4">
      <w:pPr>
        <w:widowControl w:val="0"/>
        <w:adjustRightInd/>
        <w:snapToGrid/>
        <w:spacing w:after="0" w:line="360" w:lineRule="auto"/>
        <w:jc w:val="center"/>
        <w:rPr>
          <w:rFonts w:ascii="宋体" w:eastAsia="宋体" w:hAnsi="宋体" w:cs="方正小标宋简体"/>
          <w:b/>
          <w:bCs/>
          <w:color w:val="FF0000"/>
          <w:w w:val="45"/>
          <w:kern w:val="2"/>
          <w:sz w:val="90"/>
          <w:szCs w:val="90"/>
        </w:rPr>
      </w:pPr>
      <w:r w:rsidRPr="00F61EE4">
        <w:rPr>
          <w:rFonts w:ascii="宋体" w:eastAsia="宋体" w:hAnsi="宋体" w:cs="方正小标宋简体" w:hint="eastAsia"/>
          <w:b/>
          <w:bCs/>
          <w:color w:val="FF0000"/>
          <w:w w:val="45"/>
          <w:kern w:val="2"/>
          <w:sz w:val="90"/>
          <w:szCs w:val="90"/>
        </w:rPr>
        <w:t>共青团江西农业大学动物科学技术学院委员会文件</w:t>
      </w:r>
    </w:p>
    <w:p w14:paraId="0A7EE698" w14:textId="77777777" w:rsidR="00F61EE4" w:rsidRPr="00F61EE4" w:rsidRDefault="00F61EE4" w:rsidP="00F61EE4">
      <w:pPr>
        <w:widowControl w:val="0"/>
        <w:adjustRightInd/>
        <w:snapToGrid/>
        <w:spacing w:after="0" w:line="360" w:lineRule="auto"/>
        <w:jc w:val="both"/>
        <w:rPr>
          <w:rFonts w:ascii="仿宋_GB2312" w:eastAsia="仿宋_GB2312" w:hAnsi="Times New Roman" w:cs="Times New Roman"/>
          <w:kern w:val="2"/>
          <w:sz w:val="30"/>
          <w:szCs w:val="24"/>
        </w:rPr>
      </w:pPr>
    </w:p>
    <w:p w14:paraId="41610399" w14:textId="78A99028" w:rsidR="00F61EE4" w:rsidRPr="00F61EE4" w:rsidRDefault="00F61EE4" w:rsidP="00F61EE4">
      <w:pPr>
        <w:widowControl w:val="0"/>
        <w:adjustRightInd/>
        <w:snapToGrid/>
        <w:spacing w:after="0" w:line="360" w:lineRule="auto"/>
        <w:jc w:val="center"/>
        <w:rPr>
          <w:rFonts w:ascii="仿宋_GB2312" w:eastAsia="仿宋_GB2312" w:hAnsi="Times New Roman" w:cs="Times New Roman"/>
          <w:kern w:val="2"/>
          <w:sz w:val="30"/>
          <w:szCs w:val="24"/>
        </w:rPr>
      </w:pPr>
      <w:r w:rsidRPr="00F61EE4">
        <w:rPr>
          <w:rFonts w:ascii="仿宋_GB2312" w:eastAsia="仿宋_GB2312" w:hAnsi="Times New Roman" w:cs="Times New Roman" w:hint="eastAsia"/>
          <w:bCs/>
          <w:kern w:val="2"/>
          <w:sz w:val="30"/>
          <w:szCs w:val="24"/>
        </w:rPr>
        <w:t>赣</w:t>
      </w:r>
      <w:proofErr w:type="gramStart"/>
      <w:r w:rsidRPr="00F61EE4">
        <w:rPr>
          <w:rFonts w:ascii="仿宋_GB2312" w:eastAsia="仿宋_GB2312" w:hAnsi="Times New Roman" w:cs="Times New Roman" w:hint="eastAsia"/>
          <w:bCs/>
          <w:kern w:val="2"/>
          <w:sz w:val="30"/>
          <w:szCs w:val="24"/>
        </w:rPr>
        <w:t>农大动科青发</w:t>
      </w:r>
      <w:proofErr w:type="gramEnd"/>
      <w:r w:rsidRPr="00F61EE4">
        <w:rPr>
          <w:rFonts w:ascii="仿宋_GB2312" w:eastAsia="仿宋_GB2312" w:hAnsi="Times New Roman" w:cs="Times New Roman" w:hint="eastAsia"/>
          <w:kern w:val="2"/>
          <w:sz w:val="32"/>
          <w:szCs w:val="24"/>
        </w:rPr>
        <w:t>〔20</w:t>
      </w:r>
      <w:r w:rsidRPr="00F61EE4">
        <w:rPr>
          <w:rFonts w:ascii="仿宋_GB2312" w:eastAsia="仿宋_GB2312" w:hAnsi="Times New Roman" w:cs="Times New Roman"/>
          <w:kern w:val="2"/>
          <w:sz w:val="32"/>
          <w:szCs w:val="24"/>
        </w:rPr>
        <w:t>20</w:t>
      </w:r>
      <w:r w:rsidRPr="00F61EE4">
        <w:rPr>
          <w:rFonts w:ascii="仿宋_GB2312" w:eastAsia="仿宋_GB2312" w:hAnsi="Times New Roman" w:cs="Times New Roman" w:hint="eastAsia"/>
          <w:kern w:val="2"/>
          <w:sz w:val="32"/>
          <w:szCs w:val="24"/>
        </w:rPr>
        <w:t>〕1</w:t>
      </w:r>
      <w:r w:rsidR="00935AC8">
        <w:rPr>
          <w:rFonts w:ascii="仿宋_GB2312" w:eastAsia="仿宋_GB2312" w:hAnsi="Times New Roman" w:cs="Times New Roman"/>
          <w:kern w:val="2"/>
          <w:sz w:val="32"/>
          <w:szCs w:val="24"/>
        </w:rPr>
        <w:t>5</w:t>
      </w:r>
      <w:r w:rsidRPr="00F61EE4">
        <w:rPr>
          <w:rFonts w:ascii="仿宋_GB2312" w:eastAsia="仿宋_GB2312" w:hAnsi="Times New Roman" w:cs="Times New Roman" w:hint="eastAsia"/>
          <w:kern w:val="2"/>
          <w:sz w:val="32"/>
          <w:szCs w:val="24"/>
        </w:rPr>
        <w:t>号</w:t>
      </w:r>
    </w:p>
    <w:p w14:paraId="41D3EF21" w14:textId="77777777" w:rsidR="00F61EE4" w:rsidRPr="00F61EE4" w:rsidRDefault="000159E0" w:rsidP="00F61EE4">
      <w:pPr>
        <w:spacing w:after="0" w:line="480" w:lineRule="exact"/>
        <w:jc w:val="center"/>
        <w:rPr>
          <w:rFonts w:ascii="仿宋_GB2312" w:eastAsia="仿宋_GB2312" w:hAnsi="Times New Roman" w:cs="Times New Roman"/>
          <w:b/>
          <w:bCs/>
          <w:kern w:val="2"/>
          <w:sz w:val="30"/>
          <w:szCs w:val="24"/>
        </w:rPr>
      </w:pPr>
      <w:r>
        <w:rPr>
          <w:rFonts w:ascii="仿宋_GB2312" w:eastAsia="仿宋_GB2312" w:hAnsi="Times New Roman" w:cs="Times New Roman"/>
          <w:kern w:val="2"/>
          <w:sz w:val="30"/>
          <w:szCs w:val="24"/>
        </w:rPr>
        <w:pict w14:anchorId="65DD13C0">
          <v:line id="_x0000_s1027" style="position:absolute;left:0;text-align:left;z-index:251659264" from=".9pt,11.65pt" to="452.4pt,11.65pt" o:preferrelative="t" strokecolor="red" strokeweight="1.25pt"/>
        </w:pict>
      </w:r>
      <w:r w:rsidR="00F61EE4" w:rsidRPr="00F61EE4">
        <w:rPr>
          <w:rFonts w:ascii="仿宋_GB2312" w:eastAsia="仿宋_GB2312" w:hAnsi="Times New Roman" w:cs="Times New Roman" w:hint="eastAsia"/>
          <w:b/>
          <w:bCs/>
          <w:kern w:val="2"/>
          <w:sz w:val="30"/>
          <w:szCs w:val="24"/>
        </w:rPr>
        <w:t xml:space="preserve"> </w:t>
      </w:r>
      <w:r w:rsidR="00F61EE4" w:rsidRPr="00F61EE4">
        <w:rPr>
          <w:rFonts w:ascii="仿宋_GB2312" w:eastAsia="仿宋_GB2312" w:hAnsi="Times New Roman" w:cs="Times New Roman"/>
          <w:b/>
          <w:bCs/>
          <w:kern w:val="2"/>
          <w:sz w:val="30"/>
          <w:szCs w:val="24"/>
        </w:rPr>
        <w:t xml:space="preserve">                              </w:t>
      </w:r>
    </w:p>
    <w:p w14:paraId="21D02B56" w14:textId="4A1B53B0" w:rsidR="006141EF" w:rsidRDefault="006141EF" w:rsidP="006141EF">
      <w:pPr>
        <w:widowControl w:val="0"/>
        <w:adjustRightInd/>
        <w:snapToGrid/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44"/>
          <w:szCs w:val="44"/>
        </w:rPr>
      </w:pPr>
      <w:r>
        <w:rPr>
          <w:rFonts w:ascii="宋体" w:eastAsia="宋体" w:hAnsi="宋体" w:cs="Times New Roman" w:hint="eastAsia"/>
          <w:b/>
          <w:bCs/>
          <w:kern w:val="2"/>
          <w:sz w:val="44"/>
          <w:szCs w:val="44"/>
        </w:rPr>
        <w:t xml:space="preserve"> </w:t>
      </w:r>
      <w:proofErr w:type="gramStart"/>
      <w:r w:rsidR="00935AC8" w:rsidRPr="00065719">
        <w:rPr>
          <w:rFonts w:ascii="宋体" w:eastAsia="宋体" w:hAnsi="宋体" w:cs="Times New Roman" w:hint="eastAsia"/>
          <w:b/>
          <w:bCs/>
          <w:kern w:val="2"/>
          <w:sz w:val="44"/>
          <w:szCs w:val="44"/>
        </w:rPr>
        <w:t>关于</w:t>
      </w:r>
      <w:r w:rsidR="00F61EE4" w:rsidRPr="00065719">
        <w:rPr>
          <w:rFonts w:ascii="宋体" w:eastAsia="宋体" w:hAnsi="宋体" w:cs="Times New Roman" w:hint="eastAsia"/>
          <w:b/>
          <w:bCs/>
          <w:kern w:val="2"/>
          <w:sz w:val="44"/>
          <w:szCs w:val="44"/>
        </w:rPr>
        <w:t>动科院</w:t>
      </w:r>
      <w:proofErr w:type="gramEnd"/>
      <w:r w:rsidR="00935AC8" w:rsidRPr="00065719">
        <w:rPr>
          <w:rFonts w:ascii="宋体" w:eastAsia="宋体" w:hAnsi="宋体" w:cs="Times New Roman" w:hint="eastAsia"/>
          <w:b/>
          <w:bCs/>
          <w:kern w:val="2"/>
          <w:sz w:val="44"/>
          <w:szCs w:val="44"/>
        </w:rPr>
        <w:t>2020年暑期“三下乡”</w:t>
      </w:r>
    </w:p>
    <w:p w14:paraId="513FD434" w14:textId="7A68CEBD" w:rsidR="001F798E" w:rsidRDefault="00935AC8" w:rsidP="006141EF">
      <w:pPr>
        <w:widowControl w:val="0"/>
        <w:adjustRightInd/>
        <w:snapToGrid/>
        <w:spacing w:after="0" w:line="360" w:lineRule="auto"/>
        <w:jc w:val="center"/>
        <w:rPr>
          <w:rFonts w:ascii="宋体" w:eastAsia="宋体" w:hAnsi="宋体" w:cs="Times New Roman"/>
          <w:b/>
          <w:bCs/>
          <w:kern w:val="2"/>
          <w:sz w:val="44"/>
          <w:szCs w:val="44"/>
        </w:rPr>
      </w:pPr>
      <w:r w:rsidRPr="00065719">
        <w:rPr>
          <w:rFonts w:ascii="宋体" w:eastAsia="宋体" w:hAnsi="宋体" w:cs="Times New Roman" w:hint="eastAsia"/>
          <w:b/>
          <w:bCs/>
          <w:kern w:val="2"/>
          <w:sz w:val="44"/>
          <w:szCs w:val="44"/>
        </w:rPr>
        <w:t>社会实践活动项目立项工作的有关说明</w:t>
      </w:r>
    </w:p>
    <w:p w14:paraId="7D3C410B" w14:textId="77777777" w:rsidR="006141EF" w:rsidRPr="00175A2C" w:rsidRDefault="006141EF" w:rsidP="006141EF">
      <w:pPr>
        <w:widowControl w:val="0"/>
        <w:adjustRightInd/>
        <w:snapToGrid/>
        <w:spacing w:beforeLines="100" w:before="360" w:after="0" w:line="540" w:lineRule="exact"/>
        <w:jc w:val="both"/>
        <w:rPr>
          <w:rFonts w:ascii="仿宋_GB2312" w:eastAsia="仿宋_GB2312" w:hAnsi="Times New Roman" w:cs="Times New Roman"/>
          <w:bCs/>
          <w:kern w:val="2"/>
          <w:sz w:val="32"/>
          <w:szCs w:val="32"/>
        </w:rPr>
      </w:pPr>
      <w:r w:rsidRPr="00175A2C">
        <w:rPr>
          <w:rFonts w:ascii="仿宋_GB2312" w:eastAsia="仿宋_GB2312" w:hAnsi="Times New Roman" w:cs="Times New Roman" w:hint="eastAsia"/>
          <w:bCs/>
          <w:kern w:val="2"/>
          <w:sz w:val="32"/>
          <w:szCs w:val="32"/>
        </w:rPr>
        <w:t>院属各团支部：</w:t>
      </w:r>
    </w:p>
    <w:p w14:paraId="1C78F361" w14:textId="0CD3F72E" w:rsidR="001F798E" w:rsidRPr="00175A2C" w:rsidRDefault="00935AC8" w:rsidP="00175A2C">
      <w:pPr>
        <w:spacing w:after="0" w:line="54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根据《关于组织开展2020年暑期“三下乡”社会实践活动项目申报工作的通知》（赣农大青[2020]17号）文件精神，经</w:t>
      </w:r>
      <w:r w:rsidR="0000316B" w:rsidRPr="00175A2C">
        <w:rPr>
          <w:rFonts w:ascii="仿宋_GB2312" w:eastAsia="仿宋_GB2312" w:hAnsi="Times New Roman" w:cs="Times New Roman" w:hint="eastAsia"/>
          <w:sz w:val="32"/>
          <w:szCs w:val="32"/>
        </w:rPr>
        <w:t>学院各支部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申报、</w:t>
      </w:r>
      <w:r w:rsidR="0000316B" w:rsidRPr="00175A2C">
        <w:rPr>
          <w:rFonts w:ascii="仿宋_GB2312" w:eastAsia="仿宋_GB2312" w:hAnsi="Times New Roman" w:cs="Times New Roman" w:hint="eastAsia"/>
          <w:sz w:val="32"/>
          <w:szCs w:val="32"/>
        </w:rPr>
        <w:t>院团委筛选、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校团委审核认定，确定</w:t>
      </w:r>
      <w:r w:rsidR="007E1D12" w:rsidRPr="00175A2C">
        <w:rPr>
          <w:rFonts w:ascii="仿宋_GB2312" w:eastAsia="仿宋_GB2312" w:hAnsi="Times New Roman" w:cs="Times New Roman" w:hint="eastAsia"/>
          <w:sz w:val="32"/>
          <w:szCs w:val="32"/>
        </w:rPr>
        <w:t>我院</w:t>
      </w:r>
      <w:r w:rsidR="00175A2C" w:rsidRPr="00175A2C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7E1D12" w:rsidRPr="00175A2C">
        <w:rPr>
          <w:rFonts w:ascii="仿宋_GB2312" w:eastAsia="仿宋_GB2312" w:hAnsi="Times New Roman" w:cs="Times New Roman" w:hint="eastAsia"/>
          <w:sz w:val="32"/>
          <w:szCs w:val="32"/>
        </w:rPr>
        <w:t>猪场相关调研及EM益生菌对猪生长机制的探索</w:t>
      </w:r>
      <w:r w:rsidR="00175A2C" w:rsidRPr="00175A2C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7E1D12" w:rsidRPr="00175A2C">
        <w:rPr>
          <w:rFonts w:ascii="仿宋_GB2312" w:eastAsia="仿宋_GB2312" w:hAnsi="Times New Roman" w:cs="Times New Roman"/>
          <w:sz w:val="32"/>
          <w:szCs w:val="32"/>
        </w:rPr>
        <w:t>2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个项目为校级重点立项项目，确定</w:t>
      </w:r>
      <w:r w:rsidR="00074905" w:rsidRPr="00175A2C">
        <w:rPr>
          <w:rFonts w:ascii="仿宋_GB2312" w:eastAsia="仿宋_GB2312" w:hAnsi="Times New Roman" w:cs="Times New Roman" w:hint="eastAsia"/>
          <w:sz w:val="32"/>
          <w:szCs w:val="32"/>
        </w:rPr>
        <w:t>我院</w:t>
      </w:r>
      <w:r w:rsidR="00175A2C" w:rsidRPr="00175A2C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874619" w:rsidRPr="00175A2C">
        <w:rPr>
          <w:rFonts w:ascii="仿宋_GB2312" w:eastAsia="仿宋_GB2312" w:hAnsi="Times New Roman" w:cs="Times New Roman" w:hint="eastAsia"/>
          <w:sz w:val="32"/>
          <w:szCs w:val="32"/>
        </w:rPr>
        <w:t>觅先烈足迹，温赤子之心</w:t>
      </w:r>
      <w:r w:rsidR="00175A2C" w:rsidRPr="00175A2C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074905" w:rsidRPr="00175A2C">
        <w:rPr>
          <w:rFonts w:ascii="仿宋_GB2312" w:eastAsia="仿宋_GB2312" w:hAnsi="Times New Roman" w:cs="Times New Roman"/>
          <w:sz w:val="32"/>
          <w:szCs w:val="32"/>
        </w:rPr>
        <w:t>2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个项目为校级一般立项项目</w:t>
      </w:r>
      <w:r w:rsidR="00074905" w:rsidRPr="00175A2C">
        <w:rPr>
          <w:rFonts w:ascii="仿宋_GB2312" w:eastAsia="仿宋_GB2312" w:hAnsi="Times New Roman" w:cs="Times New Roman" w:hint="eastAsia"/>
          <w:sz w:val="32"/>
          <w:szCs w:val="32"/>
        </w:rPr>
        <w:t>，确定我院</w:t>
      </w:r>
      <w:r w:rsidR="00175A2C" w:rsidRPr="00175A2C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570EDE" w:rsidRPr="00175A2C">
        <w:rPr>
          <w:rFonts w:ascii="仿宋_GB2312" w:eastAsia="仿宋_GB2312" w:hAnsi="Times New Roman" w:cs="Times New Roman" w:hint="eastAsia"/>
          <w:sz w:val="32"/>
          <w:szCs w:val="32"/>
        </w:rPr>
        <w:t>傲农集团现代化养猪企业调研团</w:t>
      </w:r>
      <w:r w:rsidR="00175A2C" w:rsidRPr="00175A2C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570EDE" w:rsidRPr="00175A2C">
        <w:rPr>
          <w:rFonts w:ascii="仿宋_GB2312" w:eastAsia="仿宋_GB2312" w:hAnsi="Times New Roman" w:cs="Times New Roman" w:hint="eastAsia"/>
          <w:sz w:val="32"/>
          <w:szCs w:val="32"/>
        </w:rPr>
        <w:t>等4个项目为院级立项项目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（详见附件）。现将有关事项说明如下：</w:t>
      </w:r>
    </w:p>
    <w:p w14:paraId="671D8D4E" w14:textId="1D80739D" w:rsidR="001F798E" w:rsidRPr="00175A2C" w:rsidRDefault="00935AC8" w:rsidP="00175A2C">
      <w:pPr>
        <w:spacing w:after="0" w:line="54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930312" w:rsidRPr="00175A2C">
        <w:rPr>
          <w:rFonts w:ascii="仿宋_GB2312" w:eastAsia="仿宋_GB2312" w:hAnsi="Times New Roman" w:cs="Times New Roman" w:hint="eastAsia"/>
          <w:sz w:val="32"/>
          <w:szCs w:val="32"/>
        </w:rPr>
        <w:t>全院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广泛申报2020年暑期“三下乡”社会实践活动，考虑</w:t>
      </w:r>
      <w:r w:rsidR="00930312" w:rsidRPr="00175A2C">
        <w:rPr>
          <w:rFonts w:ascii="仿宋_GB2312" w:eastAsia="仿宋_GB2312" w:hAnsi="Times New Roman" w:cs="Times New Roman" w:hint="eastAsia"/>
          <w:sz w:val="32"/>
          <w:szCs w:val="32"/>
        </w:rPr>
        <w:t>我院</w:t>
      </w:r>
      <w:r w:rsidR="00F970CB" w:rsidRPr="00175A2C">
        <w:rPr>
          <w:rFonts w:ascii="仿宋_GB2312" w:eastAsia="仿宋_GB2312" w:hAnsi="Times New Roman" w:cs="Times New Roman" w:hint="eastAsia"/>
          <w:sz w:val="32"/>
          <w:szCs w:val="32"/>
        </w:rPr>
        <w:t>项目申报数量较多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，并按照重点资助学术科技型项目的原则，</w:t>
      </w:r>
      <w:r w:rsidR="00F970CB" w:rsidRPr="00175A2C">
        <w:rPr>
          <w:rFonts w:ascii="仿宋_GB2312" w:eastAsia="仿宋_GB2312" w:hAnsi="Times New Roman" w:cs="Times New Roman" w:hint="eastAsia"/>
          <w:sz w:val="32"/>
          <w:szCs w:val="32"/>
        </w:rPr>
        <w:t>经</w:t>
      </w:r>
      <w:r w:rsidR="00A368F9" w:rsidRPr="00175A2C">
        <w:rPr>
          <w:rFonts w:ascii="仿宋_GB2312" w:eastAsia="仿宋_GB2312" w:hAnsi="Times New Roman" w:cs="Times New Roman" w:hint="eastAsia"/>
          <w:sz w:val="32"/>
          <w:szCs w:val="32"/>
        </w:rPr>
        <w:t>院团委筛选、</w:t>
      </w:r>
      <w:r w:rsidR="00F970CB" w:rsidRPr="00175A2C">
        <w:rPr>
          <w:rFonts w:ascii="仿宋_GB2312" w:eastAsia="仿宋_GB2312" w:hAnsi="Times New Roman" w:cs="Times New Roman" w:hint="eastAsia"/>
          <w:sz w:val="32"/>
          <w:szCs w:val="32"/>
        </w:rPr>
        <w:t>校团委审核认定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选取了</w:t>
      </w:r>
      <w:r w:rsidR="00F970CB" w:rsidRPr="00175A2C">
        <w:rPr>
          <w:rFonts w:ascii="仿宋_GB2312" w:eastAsia="仿宋_GB2312" w:hAnsi="Times New Roman" w:cs="Times New Roman" w:hint="eastAsia"/>
          <w:sz w:val="32"/>
          <w:szCs w:val="32"/>
        </w:rPr>
        <w:t>我院4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个项目</w:t>
      </w:r>
      <w:r w:rsidR="00A368F9" w:rsidRPr="00175A2C">
        <w:rPr>
          <w:rFonts w:ascii="仿宋_GB2312" w:eastAsia="仿宋_GB2312" w:hAnsi="Times New Roman" w:cs="Times New Roman" w:hint="eastAsia"/>
          <w:sz w:val="32"/>
          <w:szCs w:val="32"/>
        </w:rPr>
        <w:t>为校级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立项（重点立项和一般立项）</w:t>
      </w:r>
      <w:r w:rsidR="00F970CB" w:rsidRPr="00175A2C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A368F9" w:rsidRPr="00175A2C">
        <w:rPr>
          <w:rFonts w:ascii="仿宋_GB2312" w:eastAsia="仿宋_GB2312" w:hAnsi="Times New Roman" w:cs="Times New Roman" w:hint="eastAsia"/>
          <w:sz w:val="32"/>
          <w:szCs w:val="32"/>
        </w:rPr>
        <w:t>选取我院4个项目为院级</w:t>
      </w:r>
      <w:r w:rsidR="008B157A" w:rsidRPr="00175A2C">
        <w:rPr>
          <w:rFonts w:ascii="仿宋_GB2312" w:eastAsia="仿宋_GB2312" w:hAnsi="Times New Roman" w:cs="Times New Roman" w:hint="eastAsia"/>
          <w:sz w:val="32"/>
          <w:szCs w:val="32"/>
        </w:rPr>
        <w:t>立项。</w:t>
      </w:r>
    </w:p>
    <w:p w14:paraId="73C2C499" w14:textId="36F3566D" w:rsidR="001F798E" w:rsidRPr="008B7A34" w:rsidRDefault="00935AC8" w:rsidP="00175A2C">
      <w:pPr>
        <w:widowControl w:val="0"/>
        <w:spacing w:after="0" w:line="540" w:lineRule="exact"/>
        <w:ind w:firstLineChars="200" w:firstLine="640"/>
        <w:jc w:val="both"/>
        <w:textAlignment w:val="baseline"/>
        <w:rPr>
          <w:rFonts w:ascii="仿宋_GB2312" w:eastAsia="仿宋_GB2312" w:hAnsi="Times New Roman" w:cs="Times New Roman"/>
          <w:b/>
          <w:bCs/>
          <w:color w:val="000000"/>
          <w:spacing w:val="-6"/>
          <w:sz w:val="32"/>
          <w:szCs w:val="32"/>
        </w:rPr>
      </w:pP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2.校级重点立项项目每项给予</w:t>
      </w:r>
      <w:r w:rsidRPr="00175A2C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500元的启动资金，校级一般立项</w:t>
      </w:r>
      <w:r w:rsidR="00DC4289" w:rsidRPr="00175A2C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、院级立项</w:t>
      </w:r>
      <w:r w:rsidRPr="00175A2C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项目经费自筹</w:t>
      </w:r>
      <w:r w:rsidR="006141EF" w:rsidRPr="00175A2C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。</w:t>
      </w:r>
      <w:r w:rsidRPr="00175A2C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所有校级立项项目</w:t>
      </w:r>
      <w:r w:rsidR="006141EF" w:rsidRPr="00175A2C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，</w:t>
      </w:r>
      <w:r w:rsidRPr="00175A2C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均可领取暑期“三下乡”社会实践队旗一面</w:t>
      </w:r>
      <w:r w:rsidR="006141EF" w:rsidRPr="00175A2C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项目实施完后，学校团委将</w:t>
      </w:r>
      <w:r w:rsidRPr="00175A2C">
        <w:rPr>
          <w:rFonts w:ascii="仿宋_GB2312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t>邀请有关专</w:t>
      </w:r>
      <w:r w:rsidRPr="00175A2C">
        <w:rPr>
          <w:rFonts w:ascii="仿宋_GB2312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lastRenderedPageBreak/>
        <w:t>家，对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各项</w:t>
      </w:r>
      <w:proofErr w:type="gramStart"/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目实施</w:t>
      </w:r>
      <w:proofErr w:type="gramEnd"/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情况（</w:t>
      </w:r>
      <w:r w:rsidRPr="00175A2C">
        <w:rPr>
          <w:rFonts w:ascii="仿宋_GB2312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t>项目实施点对活动的反馈及评价、媒体的报道情况、活动的总结和活动的影响力等）进行效果评估，最终确定重点项目和一般项目，并追加相应资助经费（重点项目1500元，一般项目800元）。</w:t>
      </w:r>
      <w:r w:rsidRPr="008B7A34">
        <w:rPr>
          <w:rFonts w:ascii="仿宋_GB2312" w:eastAsia="仿宋_GB2312" w:hAnsi="Times New Roman" w:cs="Times New Roman" w:hint="eastAsia"/>
          <w:b/>
          <w:bCs/>
          <w:color w:val="000000"/>
          <w:spacing w:val="-6"/>
          <w:kern w:val="2"/>
          <w:sz w:val="32"/>
          <w:szCs w:val="32"/>
        </w:rPr>
        <w:t>此次</w:t>
      </w:r>
      <w:r w:rsidR="008B157A" w:rsidRPr="008B7A34">
        <w:rPr>
          <w:rFonts w:ascii="仿宋_GB2312" w:eastAsia="仿宋_GB2312" w:hAnsi="Times New Roman" w:cs="Times New Roman" w:hint="eastAsia"/>
          <w:b/>
          <w:bCs/>
          <w:color w:val="000000"/>
          <w:spacing w:val="-6"/>
          <w:kern w:val="2"/>
          <w:sz w:val="32"/>
          <w:szCs w:val="32"/>
        </w:rPr>
        <w:t>非校级</w:t>
      </w:r>
      <w:r w:rsidRPr="008B7A34">
        <w:rPr>
          <w:rFonts w:ascii="仿宋_GB2312" w:eastAsia="仿宋_GB2312" w:hAnsi="Times New Roman" w:cs="Times New Roman" w:hint="eastAsia"/>
          <w:b/>
          <w:bCs/>
          <w:color w:val="000000"/>
          <w:spacing w:val="-6"/>
          <w:kern w:val="2"/>
          <w:sz w:val="32"/>
          <w:szCs w:val="32"/>
        </w:rPr>
        <w:t>立项团队也可申请参加重点项目与一般项目评选，并给予相应的经费奖励。</w:t>
      </w:r>
    </w:p>
    <w:p w14:paraId="11FD0491" w14:textId="7D5C2694" w:rsidR="001F798E" w:rsidRPr="00175A2C" w:rsidRDefault="00935AC8" w:rsidP="00175A2C">
      <w:pPr>
        <w:widowControl w:val="0"/>
        <w:spacing w:after="0" w:line="540" w:lineRule="exact"/>
        <w:ind w:firstLineChars="200" w:firstLine="616"/>
        <w:jc w:val="both"/>
        <w:textAlignment w:val="baseline"/>
        <w:rPr>
          <w:rFonts w:ascii="仿宋_GB2312" w:eastAsia="仿宋_GB2312" w:hAnsi="Times New Roman" w:cs="Times New Roman"/>
          <w:color w:val="000000"/>
          <w:spacing w:val="-6"/>
          <w:kern w:val="2"/>
          <w:sz w:val="32"/>
          <w:szCs w:val="32"/>
        </w:rPr>
      </w:pPr>
      <w:r w:rsidRPr="00175A2C">
        <w:rPr>
          <w:rFonts w:ascii="仿宋_GB2312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t>3.所有资助经费按照财务有关规定统一发放至项目负责人银行卡中，请各</w:t>
      </w:r>
      <w:r w:rsidR="007B43F2" w:rsidRPr="00175A2C">
        <w:rPr>
          <w:rFonts w:ascii="仿宋_GB2312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t>团队</w:t>
      </w:r>
      <w:r w:rsidRPr="00175A2C">
        <w:rPr>
          <w:rFonts w:ascii="仿宋_GB2312" w:eastAsia="仿宋_GB2312" w:hAnsi="Times New Roman" w:cs="Times New Roman" w:hint="eastAsia"/>
          <w:color w:val="000000"/>
          <w:spacing w:val="-6"/>
          <w:kern w:val="2"/>
          <w:sz w:val="32"/>
          <w:szCs w:val="32"/>
        </w:rPr>
        <w:t>加强经费管理，经费主要用于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火车票、汽车票、住宿票、打印费、复印费、横幅费等。</w:t>
      </w:r>
    </w:p>
    <w:p w14:paraId="32A4E034" w14:textId="77777777" w:rsidR="001F798E" w:rsidRPr="00175A2C" w:rsidRDefault="00935AC8" w:rsidP="00175A2C">
      <w:pPr>
        <w:widowControl w:val="0"/>
        <w:spacing w:after="0" w:line="540" w:lineRule="exact"/>
        <w:ind w:firstLineChars="200" w:firstLine="640"/>
        <w:jc w:val="both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4.请各立项项目团队进一步完善项目方案，确保项目实施科学有效；在暑期期间，按照策划认真落实项目。</w:t>
      </w:r>
    </w:p>
    <w:p w14:paraId="7A3A0733" w14:textId="132ECB21" w:rsidR="001F798E" w:rsidRPr="00175A2C" w:rsidRDefault="00935AC8" w:rsidP="00175A2C">
      <w:pPr>
        <w:widowControl w:val="0"/>
        <w:spacing w:after="0" w:line="540" w:lineRule="exact"/>
        <w:ind w:firstLineChars="200" w:firstLine="640"/>
        <w:jc w:val="both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5.严格管理，守住安全底线。各</w:t>
      </w:r>
      <w:r w:rsidR="007B43F2" w:rsidRPr="00175A2C">
        <w:rPr>
          <w:rFonts w:ascii="仿宋_GB2312" w:eastAsia="仿宋_GB2312" w:hAnsi="Times New Roman" w:cs="Times New Roman" w:hint="eastAsia"/>
          <w:sz w:val="32"/>
          <w:szCs w:val="32"/>
        </w:rPr>
        <w:t>团队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要切实担负起主体责任，始终把师生身体健康和生命安全放在第一位，严格执行当地疫情防控要求，依法依规组织各项实践活动。要加强过程管理和指导，</w:t>
      </w:r>
      <w:r w:rsidR="00326F80" w:rsidRPr="00175A2C">
        <w:rPr>
          <w:rFonts w:ascii="仿宋_GB2312" w:eastAsia="仿宋_GB2312" w:hAnsi="Times New Roman" w:cs="Times New Roman" w:hint="eastAsia"/>
          <w:sz w:val="32"/>
          <w:szCs w:val="32"/>
        </w:rPr>
        <w:t>由指导老师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指导实践，守好意识形态和安全稳定底线。要加强安全保障，参加活动师生</w:t>
      </w:r>
      <w:r w:rsidR="00326F80" w:rsidRPr="00175A2C">
        <w:rPr>
          <w:rFonts w:ascii="仿宋_GB2312" w:eastAsia="仿宋_GB2312" w:hAnsi="Times New Roman" w:cs="Times New Roman" w:hint="eastAsia"/>
          <w:sz w:val="32"/>
          <w:szCs w:val="32"/>
        </w:rPr>
        <w:t>需要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购买有关保险。要密切关注疫情形势变化、极端天气变化和服务地区的自然、地质条件，做好突发事件的应对预案与处置。</w:t>
      </w:r>
    </w:p>
    <w:p w14:paraId="0878F92B" w14:textId="270C52EA" w:rsidR="001F798E" w:rsidRPr="00175A2C" w:rsidRDefault="00935AC8" w:rsidP="00175A2C">
      <w:pPr>
        <w:spacing w:after="0" w:line="54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特此说明</w:t>
      </w:r>
      <w:r w:rsidR="006141EF" w:rsidRPr="00175A2C">
        <w:rPr>
          <w:rFonts w:ascii="仿宋_GB2312" w:eastAsia="仿宋_GB2312" w:hAnsi="Times New Roman" w:cs="Times New Roman" w:hint="eastAsia"/>
          <w:sz w:val="32"/>
          <w:szCs w:val="32"/>
        </w:rPr>
        <w:t>！</w:t>
      </w:r>
    </w:p>
    <w:p w14:paraId="23FBA1D1" w14:textId="77777777" w:rsidR="001F798E" w:rsidRPr="00175A2C" w:rsidRDefault="001F798E" w:rsidP="00175A2C">
      <w:pPr>
        <w:spacing w:after="0" w:line="540" w:lineRule="exact"/>
        <w:ind w:firstLineChars="200" w:firstLine="640"/>
        <w:jc w:val="both"/>
        <w:rPr>
          <w:rFonts w:asciiTheme="minorHAnsi" w:eastAsia="仿宋_GB2312" w:hAnsiTheme="minorHAnsi" w:cs="Times New Roman"/>
          <w:sz w:val="32"/>
          <w:szCs w:val="32"/>
        </w:rPr>
      </w:pPr>
    </w:p>
    <w:p w14:paraId="077B9570" w14:textId="1CD44A2E" w:rsidR="001F798E" w:rsidRPr="00175A2C" w:rsidRDefault="00935AC8" w:rsidP="00175A2C">
      <w:pPr>
        <w:spacing w:after="0" w:line="54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175A2C">
        <w:rPr>
          <w:rFonts w:ascii="仿宋_GB2312" w:eastAsia="仿宋_GB2312" w:hint="eastAsia"/>
          <w:color w:val="000000"/>
          <w:sz w:val="32"/>
          <w:szCs w:val="32"/>
        </w:rPr>
        <w:t>附件：江西农业大学</w:t>
      </w:r>
      <w:r w:rsidR="00EE5D66" w:rsidRPr="00175A2C">
        <w:rPr>
          <w:rFonts w:ascii="仿宋_GB2312" w:eastAsia="仿宋_GB2312" w:hint="eastAsia"/>
          <w:color w:val="000000"/>
          <w:sz w:val="32"/>
          <w:szCs w:val="32"/>
        </w:rPr>
        <w:t>动物科学技术学院</w:t>
      </w:r>
      <w:r w:rsidRPr="00175A2C">
        <w:rPr>
          <w:rFonts w:ascii="仿宋_GB2312" w:eastAsia="仿宋_GB2312" w:hint="eastAsia"/>
          <w:color w:val="000000"/>
          <w:sz w:val="32"/>
          <w:szCs w:val="32"/>
        </w:rPr>
        <w:t>2020年暑期“三下乡”社会实践活动立项团队信息</w:t>
      </w:r>
    </w:p>
    <w:p w14:paraId="2B209A3E" w14:textId="77777777" w:rsidR="001F798E" w:rsidRPr="008B7A34" w:rsidRDefault="001F798E" w:rsidP="008B7A34">
      <w:pPr>
        <w:spacing w:after="0" w:line="54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14:paraId="1CCA0AFA" w14:textId="77777777" w:rsidR="001F798E" w:rsidRPr="008B7A34" w:rsidRDefault="001F798E" w:rsidP="008B7A34">
      <w:pPr>
        <w:spacing w:after="0" w:line="54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14:paraId="405D3B53" w14:textId="39016EF2" w:rsidR="001F798E" w:rsidRDefault="001F798E" w:rsidP="008B7A34">
      <w:pPr>
        <w:spacing w:after="0" w:line="540" w:lineRule="exact"/>
        <w:ind w:right="1797"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070A1AF3" w14:textId="77777777" w:rsidR="008B7A34" w:rsidRPr="008B7A34" w:rsidRDefault="008B7A34" w:rsidP="008B7A34">
      <w:pPr>
        <w:spacing w:after="0" w:line="540" w:lineRule="exact"/>
        <w:ind w:right="1797"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tbl>
      <w:tblPr>
        <w:tblpPr w:leftFromText="180" w:rightFromText="180" w:vertAnchor="page" w:horzAnchor="margin" w:tblpXSpec="center" w:tblpY="2086"/>
        <w:tblW w:w="11023" w:type="dxa"/>
        <w:tblLook w:val="04A0" w:firstRow="1" w:lastRow="0" w:firstColumn="1" w:lastColumn="0" w:noHBand="0" w:noVBand="1"/>
      </w:tblPr>
      <w:tblGrid>
        <w:gridCol w:w="624"/>
        <w:gridCol w:w="1951"/>
        <w:gridCol w:w="1134"/>
        <w:gridCol w:w="1377"/>
        <w:gridCol w:w="1600"/>
        <w:gridCol w:w="709"/>
        <w:gridCol w:w="935"/>
        <w:gridCol w:w="1276"/>
        <w:gridCol w:w="1417"/>
      </w:tblGrid>
      <w:tr w:rsidR="00482B65" w:rsidRPr="00013621" w14:paraId="463339A6" w14:textId="77777777" w:rsidTr="008B7A34">
        <w:trPr>
          <w:trHeight w:val="600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1735" w14:textId="2F9FD464" w:rsidR="00482B65" w:rsidRDefault="00482B65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482B65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江西农业大学动物科学技术学院2020年暑期“三下乡”社会实践活动立项团队信息</w:t>
            </w:r>
          </w:p>
        </w:tc>
      </w:tr>
      <w:tr w:rsidR="007E64BC" w:rsidRPr="00013621" w14:paraId="2B28D2C3" w14:textId="77777777" w:rsidTr="008B7A34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96E" w14:textId="44A62611" w:rsidR="007E64BC" w:rsidRPr="00A74C54" w:rsidRDefault="00360A2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1D6" w14:textId="5C3FF1B6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猪场相关调研及EM益生菌对猪生长机制的探索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8A31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社会调研类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76A1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江西省内部分企业猪场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EFDB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7月19日-8月10日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77A8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2C5D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程婷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ECD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宋德平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3158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校级重点立项</w:t>
            </w:r>
          </w:p>
        </w:tc>
      </w:tr>
      <w:tr w:rsidR="007E64BC" w:rsidRPr="00013621" w14:paraId="6E2E83E3" w14:textId="77777777" w:rsidTr="008B7A34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68B0" w14:textId="350F34FB" w:rsidR="007E64BC" w:rsidRPr="00A74C54" w:rsidRDefault="00360A2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5BDA" w14:textId="63C45388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江西农业大学“掌上明猪•地方猪守护”实践调研团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B24E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社会调研类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3AB2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江西省</w:t>
            </w: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内地方猪</w:t>
            </w:r>
            <w:proofErr w:type="gramEnd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保种场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88EC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7月10日-7月25日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7970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7DE8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杨晨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D3F2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王成斌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BA44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校级重点立项</w:t>
            </w:r>
          </w:p>
        </w:tc>
      </w:tr>
      <w:tr w:rsidR="007E64BC" w:rsidRPr="00013621" w14:paraId="72A2310F" w14:textId="77777777" w:rsidTr="008B7A34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C5EF" w14:textId="2370516F" w:rsidR="007E64BC" w:rsidRPr="00A74C54" w:rsidRDefault="00360A2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9CB8" w14:textId="194E1170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肉牛抗热应激培训与技术服务应用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FF10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社会服务类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AF7A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高安裕丰农牧</w:t>
            </w:r>
            <w:proofErr w:type="gramEnd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AAAC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7月3日-9月3日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49AC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265F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田靖弘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104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翟明仁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EC82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校级一般立项</w:t>
            </w:r>
          </w:p>
        </w:tc>
      </w:tr>
      <w:tr w:rsidR="00754295" w:rsidRPr="00013621" w14:paraId="0F11CF63" w14:textId="77777777" w:rsidTr="008B7A34">
        <w:trPr>
          <w:trHeight w:val="6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36DD" w14:textId="26F0D768" w:rsidR="007E64BC" w:rsidRPr="00A74C54" w:rsidRDefault="00360A2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F3C6" w14:textId="09595046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觅先烈足迹，温赤子之心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DF59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社会调研类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532A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各自家乡周边红色基地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5996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7月5日-9月1日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957A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35D3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贺紫琼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A495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管国泉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EC88" w14:textId="77777777" w:rsidR="007E64BC" w:rsidRPr="00A74C54" w:rsidRDefault="007E64B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校级一般立项</w:t>
            </w:r>
          </w:p>
        </w:tc>
      </w:tr>
      <w:tr w:rsidR="00360A2E" w:rsidRPr="00013621" w14:paraId="5AF62054" w14:textId="77777777" w:rsidTr="008B7A34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570B" w14:textId="34F0CBCC" w:rsidR="00360A2E" w:rsidRPr="00A74C54" w:rsidRDefault="00360A2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112C" w14:textId="63DE7E33" w:rsidR="00360A2E" w:rsidRPr="00A74C54" w:rsidRDefault="00341E0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傲农集团</w:t>
            </w:r>
            <w:proofErr w:type="gramEnd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现代化养猪企业调研团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8618" w14:textId="049B768C" w:rsidR="00360A2E" w:rsidRPr="00A74C54" w:rsidRDefault="00341E0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社会调研类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4100" w14:textId="65406670" w:rsidR="00360A2E" w:rsidRPr="00A74C54" w:rsidRDefault="00341E0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傲农集团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87A0" w14:textId="33C5C90C" w:rsidR="00360A2E" w:rsidRPr="00A74C54" w:rsidRDefault="00341E0C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7月1</w:t>
            </w:r>
            <w:r w:rsidRPr="00A74C54">
              <w:rPr>
                <w:rFonts w:ascii="宋体" w:eastAsia="宋体" w:hAnsi="宋体" w:cs="宋体"/>
                <w:color w:val="000000"/>
                <w:sz w:val="18"/>
                <w:szCs w:val="18"/>
              </w:rPr>
              <w:t>0</w:t>
            </w: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日-</w:t>
            </w:r>
            <w:r w:rsidR="002A49CE" w:rsidRPr="00A74C54">
              <w:rPr>
                <w:rFonts w:ascii="宋体" w:eastAsia="宋体" w:hAnsi="宋体" w:cs="宋体"/>
                <w:color w:val="000000"/>
                <w:sz w:val="18"/>
                <w:szCs w:val="18"/>
              </w:rPr>
              <w:t>8</w:t>
            </w:r>
            <w:r w:rsidR="002A49CE"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月2</w:t>
            </w:r>
            <w:r w:rsidR="002A49CE" w:rsidRPr="00A74C54">
              <w:rPr>
                <w:rFonts w:ascii="宋体" w:eastAsia="宋体" w:hAnsi="宋体" w:cs="宋体"/>
                <w:color w:val="000000"/>
                <w:sz w:val="18"/>
                <w:szCs w:val="18"/>
              </w:rPr>
              <w:t>9</w:t>
            </w:r>
            <w:r w:rsidR="002A49CE"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CAE2" w14:textId="45BE989E" w:rsidR="00360A2E" w:rsidRPr="00A74C54" w:rsidRDefault="002A49C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1E0F" w14:textId="3BF1B546" w:rsidR="00360A2E" w:rsidRPr="00A74C54" w:rsidRDefault="002A49C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何杰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1D1D" w14:textId="42C40A08" w:rsidR="00360A2E" w:rsidRPr="00A74C54" w:rsidRDefault="002A49C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管国泉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9829" w14:textId="75C1B94F" w:rsidR="00360A2E" w:rsidRPr="00A74C54" w:rsidRDefault="002A49C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院级立项</w:t>
            </w:r>
          </w:p>
        </w:tc>
      </w:tr>
      <w:tr w:rsidR="00360A2E" w:rsidRPr="00013621" w14:paraId="656779AD" w14:textId="77777777" w:rsidTr="008B7A34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3D1B" w14:textId="14C71EBD" w:rsidR="00360A2E" w:rsidRPr="00A74C54" w:rsidRDefault="00360A2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36AA" w14:textId="3FF2E9CB" w:rsidR="00360A2E" w:rsidRPr="00A74C54" w:rsidRDefault="002A49C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水产养殖尾水调研</w:t>
            </w: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实践团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C2FE" w14:textId="5DE4A38A" w:rsidR="00360A2E" w:rsidRPr="00A74C54" w:rsidRDefault="002A49C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社会调研类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25CB2" w14:textId="4D524DFA" w:rsidR="00360A2E" w:rsidRPr="00A74C54" w:rsidRDefault="002A49C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队员所住城市周边养殖场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EB02" w14:textId="1425DCA4" w:rsidR="00360A2E" w:rsidRPr="00A74C54" w:rsidRDefault="00874E70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7月5日-</w:t>
            </w:r>
            <w:r w:rsidRPr="00A74C54">
              <w:rPr>
                <w:rFonts w:ascii="宋体" w:eastAsia="宋体" w:hAnsi="宋体" w:cs="宋体"/>
                <w:color w:val="000000"/>
                <w:sz w:val="18"/>
                <w:szCs w:val="18"/>
              </w:rPr>
              <w:t>10</w:t>
            </w: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月8日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9D77" w14:textId="6BB375F3" w:rsidR="00360A2E" w:rsidRPr="00A74C54" w:rsidRDefault="00874E70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 w:rsidRPr="00A74C54">
              <w:rPr>
                <w:rFonts w:ascii="宋体" w:eastAsia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D419" w14:textId="5EC0E75B" w:rsidR="00360A2E" w:rsidRPr="00A74C54" w:rsidRDefault="00874E70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周久杰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6BEC" w14:textId="3CC5BAD3" w:rsidR="00360A2E" w:rsidRPr="00A74C54" w:rsidRDefault="00874E70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彭墨、张亚洲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EFFD" w14:textId="080D9EF6" w:rsidR="00360A2E" w:rsidRPr="00A74C54" w:rsidRDefault="00874E70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院级立项</w:t>
            </w:r>
          </w:p>
        </w:tc>
      </w:tr>
      <w:tr w:rsidR="00360A2E" w:rsidRPr="00013621" w14:paraId="2D3384A4" w14:textId="77777777" w:rsidTr="008B7A34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BC1C" w14:textId="35F2F308" w:rsidR="00360A2E" w:rsidRPr="00A74C54" w:rsidRDefault="00360A2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E27" w14:textId="4E629CC1" w:rsidR="00360A2E" w:rsidRPr="00A74C54" w:rsidRDefault="00874E70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我们身边的红色基因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F228" w14:textId="5FEE59DF" w:rsidR="00360A2E" w:rsidRPr="00A74C54" w:rsidRDefault="00874E70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社会调研类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AC944" w14:textId="2DDB7EFD" w:rsidR="00360A2E" w:rsidRPr="00A74C54" w:rsidRDefault="00874E70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各成员家乡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FC5C" w14:textId="7267F890" w:rsidR="00360A2E" w:rsidRPr="00A74C54" w:rsidRDefault="00874E70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7月1</w:t>
            </w:r>
            <w:r w:rsidR="001A6073"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日</w:t>
            </w: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—</w:t>
            </w:r>
            <w:r w:rsidR="00FD1F86"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月10</w:t>
            </w:r>
            <w:r w:rsidR="001A6073"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3A46" w14:textId="39899F90" w:rsidR="00360A2E" w:rsidRPr="00A74C54" w:rsidRDefault="00FD1F86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 w:rsidRPr="00A74C54">
              <w:rPr>
                <w:rFonts w:ascii="宋体" w:eastAsia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7C00" w14:textId="6FBB1726" w:rsidR="00360A2E" w:rsidRPr="00A74C54" w:rsidRDefault="00FD1F86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王雪至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ED68" w14:textId="777403B6" w:rsidR="00360A2E" w:rsidRPr="00A74C54" w:rsidRDefault="00FD1F86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钟圣伟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8DB8" w14:textId="38BF6783" w:rsidR="00360A2E" w:rsidRPr="00A74C54" w:rsidRDefault="00FD1F86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院级立项</w:t>
            </w:r>
          </w:p>
        </w:tc>
      </w:tr>
      <w:tr w:rsidR="00360A2E" w:rsidRPr="00013621" w14:paraId="542CBC90" w14:textId="77777777" w:rsidTr="008B7A34">
        <w:trPr>
          <w:trHeight w:val="6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8E7" w14:textId="4462407D" w:rsidR="00360A2E" w:rsidRPr="00A74C54" w:rsidRDefault="00360A2E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7DBB" w14:textId="32855F13" w:rsidR="00360A2E" w:rsidRPr="00A74C54" w:rsidRDefault="00FD1F86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抗</w:t>
            </w: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疫</w:t>
            </w:r>
            <w:proofErr w:type="gramEnd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成就观察小分队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336B" w14:textId="555D643D" w:rsidR="00360A2E" w:rsidRPr="00A74C54" w:rsidRDefault="001A6073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社会服务类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6A76" w14:textId="7ADB54EB" w:rsidR="00360A2E" w:rsidRPr="00A74C54" w:rsidRDefault="001A6073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各成员家乡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FB80" w14:textId="3E134210" w:rsidR="00360A2E" w:rsidRPr="00A74C54" w:rsidRDefault="001A6073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7月5日-</w:t>
            </w:r>
            <w:r w:rsidRPr="00A74C54">
              <w:rPr>
                <w:rFonts w:ascii="宋体" w:eastAsia="宋体" w:hAnsi="宋体" w:cs="宋体"/>
                <w:color w:val="000000"/>
                <w:sz w:val="18"/>
                <w:szCs w:val="18"/>
              </w:rPr>
              <w:t>8</w:t>
            </w: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月1日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0DAD" w14:textId="03DA354F" w:rsidR="00360A2E" w:rsidRPr="00A74C54" w:rsidRDefault="001A6073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9E30" w14:textId="7E7D8E92" w:rsidR="00360A2E" w:rsidRPr="00A74C54" w:rsidRDefault="00754295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李语诺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3FFA" w14:textId="3D3D2E62" w:rsidR="00360A2E" w:rsidRPr="00A74C54" w:rsidRDefault="001A6073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蔡敏茜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1791" w14:textId="21F2D2F3" w:rsidR="00360A2E" w:rsidRPr="00A74C54" w:rsidRDefault="00FD1F86" w:rsidP="00482B6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74C54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院级立项</w:t>
            </w:r>
          </w:p>
        </w:tc>
      </w:tr>
    </w:tbl>
    <w:p w14:paraId="7CEB4EC7" w14:textId="4804D104" w:rsidR="00175A2C" w:rsidRDefault="00175A2C" w:rsidP="00E038CB">
      <w:pPr>
        <w:spacing w:after="0"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14:paraId="7BD37412" w14:textId="77777777" w:rsidR="00E038CB" w:rsidRPr="00175A2C" w:rsidRDefault="00E038CB" w:rsidP="00E038CB">
      <w:pPr>
        <w:spacing w:after="0" w:line="54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14:paraId="6B1CC764" w14:textId="77777777" w:rsidR="00175A2C" w:rsidRPr="00175A2C" w:rsidRDefault="00175A2C" w:rsidP="008B7A34">
      <w:pPr>
        <w:spacing w:after="0" w:line="54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175A2C">
        <w:rPr>
          <w:rFonts w:ascii="仿宋_GB2312" w:eastAsia="仿宋_GB2312" w:hint="eastAsia"/>
          <w:bCs/>
          <w:sz w:val="32"/>
          <w:szCs w:val="32"/>
        </w:rPr>
        <w:t>动物科学技术学院团委</w:t>
      </w:r>
    </w:p>
    <w:p w14:paraId="45F59444" w14:textId="45DD74EF" w:rsidR="00175A2C" w:rsidRDefault="00175A2C" w:rsidP="008B7A34">
      <w:pPr>
        <w:spacing w:after="0" w:line="54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2020年7月</w:t>
      </w:r>
      <w:r w:rsidRPr="00175A2C">
        <w:rPr>
          <w:rFonts w:ascii="仿宋_GB2312" w:eastAsia="仿宋_GB2312" w:hAnsi="Times New Roman" w:cs="Times New Roman"/>
          <w:sz w:val="32"/>
          <w:szCs w:val="32"/>
        </w:rPr>
        <w:t>9</w:t>
      </w:r>
      <w:r w:rsidRPr="00175A2C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14:paraId="675C1BE5" w14:textId="77777777" w:rsidR="008B7A34" w:rsidRPr="00092701" w:rsidRDefault="008B7A34" w:rsidP="00E038CB">
      <w:pPr>
        <w:spacing w:line="540" w:lineRule="exact"/>
        <w:rPr>
          <w:rFonts w:ascii="仿宋_GB2312" w:eastAsia="仿宋_GB2312" w:hint="eastAsia"/>
          <w:bCs/>
          <w:sz w:val="30"/>
          <w:szCs w:val="30"/>
        </w:rPr>
      </w:pPr>
    </w:p>
    <w:p w14:paraId="53A70F76" w14:textId="77777777" w:rsidR="008B7A34" w:rsidRPr="00092701" w:rsidRDefault="008B7A34" w:rsidP="00E038CB">
      <w:pPr>
        <w:spacing w:line="540" w:lineRule="exact"/>
        <w:rPr>
          <w:rFonts w:ascii="仿宋_GB2312" w:eastAsia="仿宋_GB2312"/>
          <w:bCs/>
          <w:sz w:val="30"/>
          <w:szCs w:val="30"/>
        </w:rPr>
      </w:pPr>
    </w:p>
    <w:p w14:paraId="4B08F197" w14:textId="77777777" w:rsidR="008B7A34" w:rsidRPr="00092701" w:rsidRDefault="008B7A34" w:rsidP="00E038CB">
      <w:pPr>
        <w:spacing w:line="540" w:lineRule="exact"/>
        <w:rPr>
          <w:rFonts w:ascii="仿宋_GB2312" w:eastAsia="仿宋_GB2312"/>
          <w:bCs/>
          <w:sz w:val="30"/>
          <w:szCs w:val="30"/>
        </w:rPr>
      </w:pPr>
    </w:p>
    <w:p w14:paraId="312911E3" w14:textId="77777777" w:rsidR="008B7A34" w:rsidRPr="00092701" w:rsidRDefault="008B7A34" w:rsidP="00E038CB">
      <w:pPr>
        <w:spacing w:line="540" w:lineRule="exact"/>
        <w:rPr>
          <w:rFonts w:ascii="仿宋_GB2312" w:eastAsia="仿宋_GB2312"/>
          <w:bCs/>
          <w:sz w:val="30"/>
          <w:szCs w:val="30"/>
        </w:rPr>
      </w:pPr>
    </w:p>
    <w:p w14:paraId="654E5811" w14:textId="77777777" w:rsidR="008B7A34" w:rsidRPr="00E038CB" w:rsidRDefault="008B7A34" w:rsidP="00E038CB">
      <w:pPr>
        <w:spacing w:after="0" w:line="540" w:lineRule="exact"/>
        <w:rPr>
          <w:rFonts w:ascii="仿宋_GB2312" w:eastAsia="仿宋_GB2312" w:hint="eastAsia"/>
          <w:bCs/>
          <w:sz w:val="32"/>
          <w:szCs w:val="32"/>
        </w:rPr>
      </w:pPr>
    </w:p>
    <w:p w14:paraId="09957DA3" w14:textId="77777777" w:rsidR="008B7A34" w:rsidRDefault="008B7A34" w:rsidP="008B7A34">
      <w:pPr>
        <w:spacing w:after="0" w:line="400" w:lineRule="exact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77CB588C" w14:textId="7BCC5F16" w:rsidR="008B7A34" w:rsidRPr="008B7A34" w:rsidRDefault="008B7A34" w:rsidP="008B7A34">
      <w:pPr>
        <w:spacing w:after="0" w:line="400" w:lineRule="exact"/>
        <w:rPr>
          <w:rFonts w:hint="eastAsia"/>
        </w:rPr>
      </w:pPr>
      <w:r w:rsidRPr="00893EA3">
        <w:rPr>
          <w:rFonts w:ascii="仿宋_GB2312" w:eastAsia="仿宋_GB2312" w:hAnsi="宋体" w:hint="eastAsia"/>
          <w:sz w:val="28"/>
          <w:szCs w:val="28"/>
          <w:u w:val="single"/>
        </w:rPr>
        <w:t xml:space="preserve"> 江西农业大学</w:t>
      </w:r>
      <w:r>
        <w:rPr>
          <w:rFonts w:ascii="仿宋_GB2312" w:eastAsia="仿宋_GB2312" w:hAnsi="宋体" w:hint="eastAsia"/>
          <w:sz w:val="28"/>
          <w:szCs w:val="28"/>
          <w:u w:val="single"/>
        </w:rPr>
        <w:t>动物科学技术学院团委             20</w:t>
      </w:r>
      <w:r>
        <w:rPr>
          <w:rFonts w:ascii="仿宋_GB2312" w:eastAsia="仿宋_GB2312" w:hAnsi="宋体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  <w:u w:val="single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日印发   </w:t>
      </w:r>
    </w:p>
    <w:sectPr w:rsidR="008B7A34" w:rsidRPr="008B7A34">
      <w:pgSz w:w="11906" w:h="16838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50961" w14:textId="77777777" w:rsidR="000159E0" w:rsidRDefault="000159E0" w:rsidP="006141EF">
      <w:pPr>
        <w:spacing w:after="0"/>
      </w:pPr>
      <w:r>
        <w:separator/>
      </w:r>
    </w:p>
  </w:endnote>
  <w:endnote w:type="continuationSeparator" w:id="0">
    <w:p w14:paraId="12239ED5" w14:textId="77777777" w:rsidR="000159E0" w:rsidRDefault="000159E0" w:rsidP="006141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ont-weight : 400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8162E" w14:textId="77777777" w:rsidR="000159E0" w:rsidRDefault="000159E0" w:rsidP="006141EF">
      <w:pPr>
        <w:spacing w:after="0"/>
      </w:pPr>
      <w:r>
        <w:separator/>
      </w:r>
    </w:p>
  </w:footnote>
  <w:footnote w:type="continuationSeparator" w:id="0">
    <w:p w14:paraId="4E41833C" w14:textId="77777777" w:rsidR="000159E0" w:rsidRDefault="000159E0" w:rsidP="006141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316B"/>
    <w:rsid w:val="00013621"/>
    <w:rsid w:val="000159E0"/>
    <w:rsid w:val="00065719"/>
    <w:rsid w:val="00074905"/>
    <w:rsid w:val="000C4419"/>
    <w:rsid w:val="00172A27"/>
    <w:rsid w:val="00175A2C"/>
    <w:rsid w:val="001A6073"/>
    <w:rsid w:val="001D25E5"/>
    <w:rsid w:val="001F798E"/>
    <w:rsid w:val="002A49CE"/>
    <w:rsid w:val="002D527C"/>
    <w:rsid w:val="00326F80"/>
    <w:rsid w:val="00341E0C"/>
    <w:rsid w:val="00360A2E"/>
    <w:rsid w:val="003E3612"/>
    <w:rsid w:val="00482B65"/>
    <w:rsid w:val="00570EDE"/>
    <w:rsid w:val="005B0D8A"/>
    <w:rsid w:val="005F027C"/>
    <w:rsid w:val="006141EF"/>
    <w:rsid w:val="00651054"/>
    <w:rsid w:val="006C46BC"/>
    <w:rsid w:val="0070003F"/>
    <w:rsid w:val="00754295"/>
    <w:rsid w:val="007B43F2"/>
    <w:rsid w:val="007D37AA"/>
    <w:rsid w:val="007E1D12"/>
    <w:rsid w:val="007E64BC"/>
    <w:rsid w:val="00865F1C"/>
    <w:rsid w:val="00874619"/>
    <w:rsid w:val="00874E70"/>
    <w:rsid w:val="008B157A"/>
    <w:rsid w:val="008B7A34"/>
    <w:rsid w:val="00930312"/>
    <w:rsid w:val="00935AC8"/>
    <w:rsid w:val="00A368F9"/>
    <w:rsid w:val="00A74C54"/>
    <w:rsid w:val="00B601C1"/>
    <w:rsid w:val="00DC4289"/>
    <w:rsid w:val="00DE120C"/>
    <w:rsid w:val="00E038CB"/>
    <w:rsid w:val="00EE5D66"/>
    <w:rsid w:val="00F2742F"/>
    <w:rsid w:val="00F61EE4"/>
    <w:rsid w:val="00F970CB"/>
    <w:rsid w:val="00FD1F86"/>
    <w:rsid w:val="06363547"/>
    <w:rsid w:val="0A154C18"/>
    <w:rsid w:val="0FEB7679"/>
    <w:rsid w:val="1C857CDC"/>
    <w:rsid w:val="4DA26D18"/>
    <w:rsid w:val="5157273E"/>
    <w:rsid w:val="52463BD2"/>
    <w:rsid w:val="55D72F28"/>
    <w:rsid w:val="5B9625F1"/>
    <w:rsid w:val="5C8224FC"/>
    <w:rsid w:val="5EAE440F"/>
    <w:rsid w:val="60A83F73"/>
    <w:rsid w:val="6D535020"/>
    <w:rsid w:val="7258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2DDBA5"/>
  <w15:docId w15:val="{256A66AD-B154-4FE7-9570-7BF02112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hAnsi="Times New Roman"/>
      <w:sz w:val="18"/>
    </w:rPr>
  </w:style>
  <w:style w:type="character" w:styleId="a5">
    <w:name w:val="page number"/>
    <w:basedOn w:val="a0"/>
    <w:unhideWhenUsed/>
    <w:qFormat/>
    <w:rPr>
      <w:rFonts w:hint="default"/>
      <w:sz w:val="24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paragraph" w:styleId="a6">
    <w:name w:val="Date"/>
    <w:basedOn w:val="a"/>
    <w:next w:val="a"/>
    <w:link w:val="a7"/>
    <w:rsid w:val="00EE5D66"/>
    <w:pPr>
      <w:ind w:leftChars="2500" w:left="100"/>
    </w:pPr>
  </w:style>
  <w:style w:type="character" w:customStyle="1" w:styleId="a7">
    <w:name w:val="日期 字符"/>
    <w:basedOn w:val="a0"/>
    <w:link w:val="a6"/>
    <w:rsid w:val="00EE5D66"/>
    <w:rPr>
      <w:rFonts w:ascii="Tahoma" w:eastAsia="微软雅黑" w:hAnsi="Tahoma" w:cs="黑体"/>
      <w:sz w:val="22"/>
      <w:szCs w:val="22"/>
    </w:rPr>
  </w:style>
  <w:style w:type="table" w:styleId="a8">
    <w:name w:val="Table Grid"/>
    <w:basedOn w:val="a1"/>
    <w:rsid w:val="0001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习惯就好1416825633</dc:creator>
  <cp:lastModifiedBy>怪宝丶</cp:lastModifiedBy>
  <cp:revision>2</cp:revision>
  <cp:lastPrinted>2020-07-08T09:10:00Z</cp:lastPrinted>
  <dcterms:created xsi:type="dcterms:W3CDTF">2020-07-09T11:43:00Z</dcterms:created>
  <dcterms:modified xsi:type="dcterms:W3CDTF">2020-07-09T11:43:00Z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