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526" w:rsidRDefault="0096298F">
      <w:pPr>
        <w:spacing w:line="300" w:lineRule="auto"/>
        <w:jc w:val="center"/>
        <w:rPr>
          <w:rFonts w:ascii="Times New Roman" w:eastAsia="黑体" w:hAnsi="Times New Roman"/>
          <w:sz w:val="32"/>
          <w:szCs w:val="32"/>
        </w:rPr>
      </w:pPr>
      <w:r>
        <w:rPr>
          <w:rFonts w:ascii="Times New Roman" w:eastAsia="黑体" w:hAnsi="Times New Roman"/>
          <w:sz w:val="32"/>
          <w:szCs w:val="32"/>
        </w:rPr>
        <w:t>201</w:t>
      </w:r>
      <w:r w:rsidR="000C01B2">
        <w:rPr>
          <w:rFonts w:ascii="Times New Roman" w:eastAsia="黑体" w:hAnsi="Times New Roman" w:hint="eastAsia"/>
          <w:sz w:val="32"/>
          <w:szCs w:val="32"/>
        </w:rPr>
        <w:t>8</w:t>
      </w:r>
      <w:r>
        <w:rPr>
          <w:rFonts w:ascii="Times New Roman" w:eastAsia="黑体" w:hAnsi="Times New Roman"/>
          <w:sz w:val="32"/>
          <w:szCs w:val="32"/>
        </w:rPr>
        <w:t>年度述职述廉报告</w:t>
      </w:r>
    </w:p>
    <w:p w:rsidR="00082526" w:rsidRDefault="0096298F">
      <w:pPr>
        <w:spacing w:line="360" w:lineRule="auto"/>
        <w:ind w:firstLineChars="200" w:firstLine="560"/>
        <w:jc w:val="center"/>
        <w:rPr>
          <w:rFonts w:ascii="Times New Roman" w:hAnsi="Times New Roman"/>
          <w:sz w:val="28"/>
          <w:szCs w:val="28"/>
        </w:rPr>
      </w:pPr>
      <w:r>
        <w:rPr>
          <w:rFonts w:ascii="Times New Roman" w:hAnsi="Times New Roman" w:hint="eastAsia"/>
          <w:sz w:val="28"/>
          <w:szCs w:val="28"/>
        </w:rPr>
        <w:t>胡国良</w:t>
      </w:r>
    </w:p>
    <w:p w:rsidR="00292683" w:rsidRDefault="0096298F" w:rsidP="00292683">
      <w:pPr>
        <w:ind w:firstLine="64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一年来，</w:t>
      </w:r>
      <w:r w:rsidR="00F64830">
        <w:rPr>
          <w:rFonts w:asciiTheme="minorEastAsia" w:eastAsiaTheme="minorEastAsia" w:hAnsiTheme="minorEastAsia" w:cstheme="minorEastAsia" w:hint="eastAsia"/>
          <w:sz w:val="28"/>
          <w:szCs w:val="28"/>
        </w:rPr>
        <w:t>本人</w:t>
      </w:r>
      <w:r w:rsidR="00F64830">
        <w:rPr>
          <w:rFonts w:asciiTheme="minorEastAsia" w:eastAsiaTheme="minorEastAsia" w:hAnsiTheme="minorEastAsia" w:cstheme="minorEastAsia" w:hint="eastAsia"/>
          <w:color w:val="000000"/>
          <w:sz w:val="28"/>
          <w:szCs w:val="28"/>
        </w:rPr>
        <w:t>能认真学习</w:t>
      </w:r>
      <w:r w:rsidR="00F64830">
        <w:rPr>
          <w:rFonts w:asciiTheme="minorEastAsia" w:eastAsiaTheme="minorEastAsia" w:hAnsiTheme="minorEastAsia" w:cstheme="minorEastAsia" w:hint="eastAsia"/>
          <w:sz w:val="28"/>
          <w:szCs w:val="28"/>
        </w:rPr>
        <w:t>十九大以来会议精神,</w:t>
      </w:r>
      <w:r w:rsidR="00F64830" w:rsidRPr="00F64830">
        <w:rPr>
          <w:rFonts w:asciiTheme="minorEastAsia" w:eastAsiaTheme="minorEastAsia" w:hAnsiTheme="minorEastAsia" w:cstheme="minorEastAsia" w:hint="eastAsia"/>
          <w:color w:val="000000"/>
          <w:sz w:val="28"/>
          <w:szCs w:val="28"/>
        </w:rPr>
        <w:t xml:space="preserve"> </w:t>
      </w:r>
      <w:r w:rsidR="00F64830">
        <w:rPr>
          <w:rFonts w:asciiTheme="minorEastAsia" w:eastAsiaTheme="minorEastAsia" w:hAnsiTheme="minorEastAsia" w:cstheme="minorEastAsia" w:hint="eastAsia"/>
          <w:color w:val="000000"/>
          <w:sz w:val="28"/>
          <w:szCs w:val="28"/>
        </w:rPr>
        <w:t>深入学习和重温习近平总书记系列重要讲话精神和视察江西的讲话精神，</w:t>
      </w:r>
      <w:r w:rsidR="00F64830" w:rsidRPr="00694655">
        <w:rPr>
          <w:rFonts w:asciiTheme="minorEastAsia" w:eastAsiaTheme="minorEastAsia" w:hAnsiTheme="minorEastAsia" w:cstheme="minorEastAsia" w:hint="eastAsia"/>
          <w:sz w:val="28"/>
          <w:szCs w:val="28"/>
        </w:rPr>
        <w:t>以习近平新时代中国特色社会主义思想为指导，坚定“四个意识”，坚定“四个自信”，落实省委十四届六次全会精神和江西农业大学第三次党员大会精神，</w:t>
      </w:r>
      <w:r>
        <w:rPr>
          <w:rFonts w:asciiTheme="minorEastAsia" w:eastAsiaTheme="minorEastAsia" w:hAnsiTheme="minorEastAsia" w:cstheme="minorEastAsia" w:hint="eastAsia"/>
          <w:sz w:val="28"/>
          <w:szCs w:val="28"/>
        </w:rPr>
        <w:t>严格遵守国家有关政策、法律法规、中央八项规定、省委若干规定和学校各项规章制度。在学校党委、行政的正确领导下，在全院教职工的大力支持和帮助下，认真落实、执行学校党政年度工作要求和学院工作要点，紧紧依靠全院党员干部和教职员工，认真履行职能，团结一致，扎实工作，较好地完成了学校和学院的各项任务，现总结汇报如下：</w:t>
      </w:r>
    </w:p>
    <w:p w:rsidR="00292683" w:rsidRPr="00CC0478" w:rsidRDefault="0096298F" w:rsidP="00292683">
      <w:pPr>
        <w:ind w:firstLine="640"/>
        <w:rPr>
          <w:rFonts w:ascii="楷体" w:eastAsia="楷体" w:hAnsi="楷体"/>
          <w:b/>
          <w:sz w:val="28"/>
          <w:szCs w:val="28"/>
        </w:rPr>
      </w:pPr>
      <w:r w:rsidRPr="00CC0478">
        <w:rPr>
          <w:rFonts w:asciiTheme="minorEastAsia" w:eastAsiaTheme="minorEastAsia" w:hAnsiTheme="minorEastAsia" w:cstheme="minorEastAsia" w:hint="eastAsia"/>
          <w:b/>
          <w:bCs/>
          <w:sz w:val="28"/>
          <w:szCs w:val="28"/>
        </w:rPr>
        <w:t>一、</w:t>
      </w:r>
      <w:r w:rsidR="00F64830" w:rsidRPr="00CC0478">
        <w:rPr>
          <w:rFonts w:ascii="楷体" w:eastAsia="楷体" w:hAnsi="楷体" w:cstheme="minorEastAsia" w:hint="eastAsia"/>
          <w:b/>
          <w:bCs/>
          <w:sz w:val="28"/>
          <w:szCs w:val="28"/>
        </w:rPr>
        <w:t>认真</w:t>
      </w:r>
      <w:r w:rsidRPr="00CC0478">
        <w:rPr>
          <w:rFonts w:ascii="楷体" w:eastAsia="楷体" w:hAnsi="楷体" w:cstheme="minorEastAsia" w:hint="eastAsia"/>
          <w:b/>
          <w:bCs/>
          <w:sz w:val="28"/>
          <w:szCs w:val="28"/>
        </w:rPr>
        <w:t>学习</w:t>
      </w:r>
      <w:r w:rsidR="00F64830" w:rsidRPr="00CC0478">
        <w:rPr>
          <w:rFonts w:ascii="楷体" w:eastAsia="楷体" w:hAnsi="楷体" w:hint="eastAsia"/>
          <w:b/>
          <w:sz w:val="28"/>
          <w:szCs w:val="28"/>
        </w:rPr>
        <w:t>十九大以来的精神</w:t>
      </w:r>
      <w:r w:rsidR="00F64830" w:rsidRPr="00CC0478">
        <w:rPr>
          <w:rFonts w:ascii="楷体" w:eastAsia="楷体" w:hAnsi="楷体" w:cstheme="minorEastAsia" w:hint="eastAsia"/>
          <w:b/>
          <w:sz w:val="28"/>
          <w:szCs w:val="28"/>
        </w:rPr>
        <w:t>和</w:t>
      </w:r>
      <w:r w:rsidR="00F64830" w:rsidRPr="00CC0478">
        <w:rPr>
          <w:rFonts w:ascii="楷体" w:eastAsia="楷体" w:hAnsi="楷体" w:cstheme="minorEastAsia" w:hint="eastAsia"/>
          <w:b/>
          <w:color w:val="000000"/>
          <w:sz w:val="28"/>
          <w:szCs w:val="28"/>
        </w:rPr>
        <w:t>习近平总书记系列重要讲话精神，</w:t>
      </w:r>
      <w:r w:rsidR="00F64830" w:rsidRPr="00CC0478">
        <w:rPr>
          <w:rFonts w:ascii="楷体" w:eastAsia="楷体" w:hAnsi="楷体" w:hint="eastAsia"/>
          <w:b/>
          <w:sz w:val="28"/>
          <w:szCs w:val="28"/>
        </w:rPr>
        <w:t>进一步增强防腐拒腐能力</w:t>
      </w:r>
    </w:p>
    <w:p w:rsidR="00082526" w:rsidRPr="00292683" w:rsidRDefault="00F64830" w:rsidP="00292683">
      <w:pPr>
        <w:ind w:firstLine="640"/>
        <w:rPr>
          <w:rFonts w:asciiTheme="minorEastAsia" w:eastAsiaTheme="minorEastAsia" w:hAnsiTheme="minorEastAsia" w:cstheme="minorEastAsia"/>
          <w:sz w:val="28"/>
          <w:szCs w:val="28"/>
        </w:rPr>
      </w:pPr>
      <w:r w:rsidRPr="00292683">
        <w:rPr>
          <w:rFonts w:asciiTheme="minorEastAsia" w:eastAsiaTheme="minorEastAsia" w:hAnsiTheme="minorEastAsia" w:cstheme="minorEastAsia" w:hint="eastAsia"/>
          <w:sz w:val="28"/>
          <w:szCs w:val="28"/>
        </w:rPr>
        <w:t xml:space="preserve"> </w:t>
      </w:r>
      <w:r w:rsidR="0096298F" w:rsidRPr="00292683">
        <w:rPr>
          <w:rFonts w:asciiTheme="minorEastAsia" w:eastAsiaTheme="minorEastAsia" w:hAnsiTheme="minorEastAsia" w:cstheme="minorEastAsia"/>
          <w:sz w:val="28"/>
          <w:szCs w:val="28"/>
        </w:rPr>
        <w:t>本人能认真学习十九大会议精神，深入学习习近平总书记系列重要讲话精神，</w:t>
      </w:r>
      <w:r w:rsidR="003565FC" w:rsidRPr="00292683">
        <w:rPr>
          <w:rFonts w:asciiTheme="minorEastAsia" w:eastAsiaTheme="minorEastAsia" w:hAnsiTheme="minorEastAsia" w:cstheme="minorEastAsia"/>
          <w:sz w:val="28"/>
          <w:szCs w:val="28"/>
        </w:rPr>
        <w:t>学习中央和省委统战工作会议精神；</w:t>
      </w:r>
      <w:r w:rsidRPr="00292683">
        <w:rPr>
          <w:rFonts w:asciiTheme="minorEastAsia" w:eastAsiaTheme="minorEastAsia" w:hAnsiTheme="minorEastAsia" w:cstheme="minorEastAsia" w:hint="eastAsia"/>
          <w:sz w:val="28"/>
          <w:szCs w:val="28"/>
        </w:rPr>
        <w:t>以习近平新时代中国特色社会主义思想为指导，坚定“四个意识”，坚定“四个自信”，</w:t>
      </w:r>
      <w:r w:rsidR="00417CB9" w:rsidRPr="00292683">
        <w:rPr>
          <w:rFonts w:asciiTheme="minorEastAsia" w:eastAsiaTheme="minorEastAsia" w:hAnsiTheme="minorEastAsia" w:cstheme="minorEastAsia" w:hint="eastAsia"/>
          <w:sz w:val="28"/>
          <w:szCs w:val="28"/>
        </w:rPr>
        <w:t>贯彻</w:t>
      </w:r>
      <w:r w:rsidR="003565FC" w:rsidRPr="00292683">
        <w:rPr>
          <w:rFonts w:asciiTheme="minorEastAsia" w:eastAsiaTheme="minorEastAsia" w:hAnsiTheme="minorEastAsia" w:cstheme="minorEastAsia" w:hint="eastAsia"/>
          <w:sz w:val="28"/>
          <w:szCs w:val="28"/>
        </w:rPr>
        <w:t>落实省委十四届六次全会精神、江西农业大学第三次党员大会精神</w:t>
      </w:r>
      <w:r w:rsidR="00417CB9" w:rsidRPr="00292683">
        <w:rPr>
          <w:rFonts w:asciiTheme="minorEastAsia" w:eastAsiaTheme="minorEastAsia" w:hAnsiTheme="minorEastAsia" w:cstheme="minorEastAsia" w:hint="eastAsia"/>
          <w:sz w:val="28"/>
          <w:szCs w:val="28"/>
        </w:rPr>
        <w:t>和学校党政的决策部署，</w:t>
      </w:r>
      <w:r w:rsidR="0096298F" w:rsidRPr="00292683">
        <w:rPr>
          <w:rFonts w:asciiTheme="minorEastAsia" w:eastAsiaTheme="minorEastAsia" w:hAnsiTheme="minorEastAsia" w:cstheme="minorEastAsia"/>
          <w:sz w:val="28"/>
          <w:szCs w:val="28"/>
        </w:rPr>
        <w:t>积极参加学校</w:t>
      </w:r>
      <w:r w:rsidR="00417CB9" w:rsidRPr="00292683">
        <w:rPr>
          <w:rFonts w:asciiTheme="minorEastAsia" w:eastAsiaTheme="minorEastAsia" w:hAnsiTheme="minorEastAsia" w:cstheme="minorEastAsia" w:hint="eastAsia"/>
          <w:sz w:val="28"/>
          <w:szCs w:val="28"/>
        </w:rPr>
        <w:t>和学院</w:t>
      </w:r>
      <w:r w:rsidR="0096298F" w:rsidRPr="00292683">
        <w:rPr>
          <w:rFonts w:asciiTheme="minorEastAsia" w:eastAsiaTheme="minorEastAsia" w:hAnsiTheme="minorEastAsia" w:cstheme="minorEastAsia"/>
          <w:sz w:val="28"/>
          <w:szCs w:val="28"/>
        </w:rPr>
        <w:t>党委中心组学习，学习完成了“江西省干部网络学院”的相关课程和学分。</w:t>
      </w:r>
      <w:r w:rsidR="00417CB9" w:rsidRPr="00292683">
        <w:rPr>
          <w:rFonts w:asciiTheme="minorEastAsia" w:eastAsiaTheme="minorEastAsia" w:hAnsiTheme="minorEastAsia" w:cstheme="minorEastAsia" w:hint="eastAsia"/>
          <w:sz w:val="28"/>
          <w:szCs w:val="28"/>
        </w:rPr>
        <w:t>强化</w:t>
      </w:r>
      <w:r w:rsidR="003565FC" w:rsidRPr="00292683">
        <w:rPr>
          <w:rFonts w:asciiTheme="minorEastAsia" w:eastAsiaTheme="minorEastAsia" w:hAnsiTheme="minorEastAsia" w:cstheme="minorEastAsia" w:hint="eastAsia"/>
          <w:sz w:val="28"/>
          <w:szCs w:val="28"/>
        </w:rPr>
        <w:t>正确的意</w:t>
      </w:r>
      <w:r w:rsidR="00417CB9" w:rsidRPr="00292683">
        <w:rPr>
          <w:rFonts w:asciiTheme="minorEastAsia" w:eastAsiaTheme="minorEastAsia" w:hAnsiTheme="minorEastAsia" w:cstheme="minorEastAsia" w:hint="eastAsia"/>
          <w:sz w:val="28"/>
          <w:szCs w:val="28"/>
        </w:rPr>
        <w:t>意识形态</w:t>
      </w:r>
      <w:r w:rsidR="003565FC" w:rsidRPr="00292683">
        <w:rPr>
          <w:rFonts w:asciiTheme="minorEastAsia" w:eastAsiaTheme="minorEastAsia" w:hAnsiTheme="minorEastAsia" w:cstheme="minorEastAsia" w:hint="eastAsia"/>
          <w:sz w:val="28"/>
          <w:szCs w:val="28"/>
        </w:rPr>
        <w:t>和</w:t>
      </w:r>
      <w:r w:rsidR="00417CB9" w:rsidRPr="00292683">
        <w:rPr>
          <w:rFonts w:asciiTheme="minorEastAsia" w:eastAsiaTheme="minorEastAsia" w:hAnsiTheme="minorEastAsia" w:cstheme="minorEastAsia" w:hint="eastAsia"/>
          <w:sz w:val="28"/>
          <w:szCs w:val="28"/>
        </w:rPr>
        <w:t>思想价值引领，</w:t>
      </w:r>
      <w:r w:rsidR="003565FC" w:rsidRPr="00292683">
        <w:rPr>
          <w:rFonts w:asciiTheme="minorEastAsia" w:eastAsiaTheme="minorEastAsia" w:hAnsiTheme="minorEastAsia" w:cstheme="minorEastAsia" w:hint="eastAsia"/>
          <w:sz w:val="28"/>
          <w:szCs w:val="28"/>
        </w:rPr>
        <w:t>坚持以身作则、率先垂范，</w:t>
      </w:r>
      <w:r w:rsidR="00417CB9" w:rsidRPr="00292683">
        <w:rPr>
          <w:rFonts w:asciiTheme="minorEastAsia" w:eastAsiaTheme="minorEastAsia" w:hAnsiTheme="minorEastAsia" w:cstheme="minorEastAsia" w:hint="eastAsia"/>
          <w:sz w:val="28"/>
          <w:szCs w:val="28"/>
        </w:rPr>
        <w:t>落实“一岗双责”。</w:t>
      </w:r>
      <w:r w:rsidR="0096298F" w:rsidRPr="00292683">
        <w:rPr>
          <w:rFonts w:asciiTheme="minorEastAsia" w:eastAsiaTheme="minorEastAsia" w:hAnsiTheme="minorEastAsia" w:cstheme="minorEastAsia"/>
          <w:sz w:val="28"/>
          <w:szCs w:val="28"/>
        </w:rPr>
        <w:t>通过政治理论学习</w:t>
      </w:r>
      <w:r w:rsidR="00417CB9" w:rsidRPr="00292683">
        <w:rPr>
          <w:rFonts w:asciiTheme="minorEastAsia" w:eastAsiaTheme="minorEastAsia" w:hAnsiTheme="minorEastAsia" w:cstheme="minorEastAsia" w:hint="eastAsia"/>
          <w:sz w:val="28"/>
          <w:szCs w:val="28"/>
        </w:rPr>
        <w:t>和落实省委巡视整改要求，</w:t>
      </w:r>
      <w:r w:rsidR="0096298F" w:rsidRPr="00292683">
        <w:rPr>
          <w:rFonts w:asciiTheme="minorEastAsia" w:eastAsiaTheme="minorEastAsia" w:hAnsiTheme="minorEastAsia" w:cstheme="minorEastAsia"/>
          <w:sz w:val="28"/>
          <w:szCs w:val="28"/>
        </w:rPr>
        <w:t>进一步坚定了理</w:t>
      </w:r>
      <w:r w:rsidR="0096298F" w:rsidRPr="00292683">
        <w:rPr>
          <w:rFonts w:asciiTheme="minorEastAsia" w:eastAsiaTheme="minorEastAsia" w:hAnsiTheme="minorEastAsia" w:cstheme="minorEastAsia"/>
          <w:sz w:val="28"/>
          <w:szCs w:val="28"/>
        </w:rPr>
        <w:lastRenderedPageBreak/>
        <w:t>想信念。</w:t>
      </w:r>
      <w:r w:rsidR="00694655" w:rsidRPr="00292683">
        <w:rPr>
          <w:rFonts w:asciiTheme="minorEastAsia" w:eastAsiaTheme="minorEastAsia" w:hAnsiTheme="minorEastAsia" w:cstheme="minorEastAsia" w:hint="eastAsia"/>
          <w:sz w:val="28"/>
          <w:szCs w:val="28"/>
        </w:rPr>
        <w:t>本人</w:t>
      </w:r>
      <w:r w:rsidR="0096298F" w:rsidRPr="00292683">
        <w:rPr>
          <w:rFonts w:asciiTheme="minorEastAsia" w:eastAsiaTheme="minorEastAsia" w:hAnsiTheme="minorEastAsia" w:cstheme="minorEastAsia"/>
          <w:sz w:val="28"/>
          <w:szCs w:val="28"/>
        </w:rPr>
        <w:t>严格遵守《中国共产党党员领导干部廉洁从政若干准则》和省、学校党风廉政建设有关规定，自始至终注重廉洁自律，</w:t>
      </w:r>
      <w:r w:rsidR="00694655" w:rsidRPr="00292683">
        <w:rPr>
          <w:rFonts w:asciiTheme="minorEastAsia" w:eastAsiaTheme="minorEastAsia" w:hAnsiTheme="minorEastAsia" w:cstheme="minorEastAsia"/>
          <w:sz w:val="28"/>
          <w:szCs w:val="28"/>
        </w:rPr>
        <w:t>不断加强风险岗位廉政管理工作，</w:t>
      </w:r>
      <w:r w:rsidR="00694655" w:rsidRPr="00292683">
        <w:rPr>
          <w:rFonts w:asciiTheme="minorEastAsia" w:eastAsiaTheme="minorEastAsia" w:hAnsiTheme="minorEastAsia" w:cstheme="minorEastAsia" w:hint="eastAsia"/>
          <w:sz w:val="28"/>
          <w:szCs w:val="28"/>
        </w:rPr>
        <w:t>进一步增强防腐拒腐能力。</w:t>
      </w:r>
      <w:r w:rsidR="0096298F" w:rsidRPr="00292683">
        <w:rPr>
          <w:rFonts w:asciiTheme="minorEastAsia" w:eastAsiaTheme="minorEastAsia" w:hAnsiTheme="minorEastAsia" w:cstheme="minorEastAsia"/>
          <w:sz w:val="28"/>
          <w:szCs w:val="28"/>
        </w:rPr>
        <w:t>201</w:t>
      </w:r>
      <w:r w:rsidR="003565FC" w:rsidRPr="00292683">
        <w:rPr>
          <w:rFonts w:asciiTheme="minorEastAsia" w:eastAsiaTheme="minorEastAsia" w:hAnsiTheme="minorEastAsia" w:cstheme="minorEastAsia" w:hint="eastAsia"/>
          <w:sz w:val="28"/>
          <w:szCs w:val="28"/>
        </w:rPr>
        <w:t>8</w:t>
      </w:r>
      <w:r w:rsidR="0096298F" w:rsidRPr="00292683">
        <w:rPr>
          <w:rFonts w:asciiTheme="minorEastAsia" w:eastAsiaTheme="minorEastAsia" w:hAnsiTheme="minorEastAsia" w:cstheme="minorEastAsia"/>
          <w:sz w:val="28"/>
          <w:szCs w:val="28"/>
        </w:rPr>
        <w:t>年本人无违反中央“八项”规定和《廉政准则》行为。</w:t>
      </w:r>
      <w:r w:rsidRPr="00292683">
        <w:rPr>
          <w:rFonts w:asciiTheme="minorEastAsia" w:eastAsiaTheme="minorEastAsia" w:hAnsiTheme="minorEastAsia" w:cstheme="minorEastAsia" w:hint="eastAsia"/>
          <w:sz w:val="28"/>
          <w:szCs w:val="28"/>
        </w:rPr>
        <w:t xml:space="preserve"> </w:t>
      </w:r>
    </w:p>
    <w:p w:rsidR="00082526" w:rsidRPr="00694655" w:rsidRDefault="0096298F" w:rsidP="00694655">
      <w:pPr>
        <w:pStyle w:val="2"/>
        <w:ind w:firstLine="643"/>
        <w:rPr>
          <w:rFonts w:ascii="楷体" w:eastAsia="楷体" w:hAnsi="楷体" w:cstheme="minorEastAsia"/>
          <w:sz w:val="28"/>
          <w:szCs w:val="28"/>
        </w:rPr>
      </w:pPr>
      <w:r w:rsidRPr="00694655">
        <w:rPr>
          <w:rFonts w:ascii="楷体" w:eastAsia="楷体" w:hAnsi="楷体" w:cstheme="minorEastAsia" w:hint="eastAsia"/>
          <w:sz w:val="28"/>
          <w:szCs w:val="28"/>
        </w:rPr>
        <w:t>二、</w:t>
      </w:r>
      <w:r w:rsidR="00694655" w:rsidRPr="00694655">
        <w:rPr>
          <w:rFonts w:ascii="楷体" w:eastAsia="楷体" w:hAnsi="楷体" w:cstheme="minorEastAsia" w:hint="eastAsia"/>
          <w:sz w:val="28"/>
          <w:szCs w:val="28"/>
        </w:rPr>
        <w:t>落实“一岗双责”</w:t>
      </w:r>
      <w:r w:rsidR="003565FC" w:rsidRPr="00694655">
        <w:rPr>
          <w:rFonts w:ascii="楷体" w:eastAsia="楷体" w:hAnsi="楷体" w:cstheme="minorEastAsia" w:hint="eastAsia"/>
          <w:sz w:val="28"/>
          <w:szCs w:val="28"/>
        </w:rPr>
        <w:t>，</w:t>
      </w:r>
      <w:r w:rsidRPr="00694655">
        <w:rPr>
          <w:rFonts w:ascii="楷体" w:eastAsia="楷体" w:hAnsi="楷体" w:cstheme="minorEastAsia" w:hint="eastAsia"/>
          <w:sz w:val="28"/>
          <w:szCs w:val="28"/>
        </w:rPr>
        <w:t>履行岗位职责，</w:t>
      </w:r>
      <w:r w:rsidR="00694655" w:rsidRPr="00694655">
        <w:rPr>
          <w:rFonts w:ascii="楷体" w:eastAsia="楷体" w:hAnsi="楷体" w:cstheme="minorEastAsia" w:hint="eastAsia"/>
          <w:sz w:val="28"/>
          <w:szCs w:val="28"/>
        </w:rPr>
        <w:t>促进</w:t>
      </w:r>
      <w:r w:rsidRPr="00694655">
        <w:rPr>
          <w:rFonts w:ascii="楷体" w:eastAsia="楷体" w:hAnsi="楷体" w:cstheme="minorEastAsia" w:hint="eastAsia"/>
          <w:sz w:val="28"/>
          <w:szCs w:val="28"/>
        </w:rPr>
        <w:t>学院</w:t>
      </w:r>
      <w:r w:rsidR="00694655" w:rsidRPr="00694655">
        <w:rPr>
          <w:rFonts w:ascii="楷体" w:eastAsia="楷体" w:hAnsi="楷体" w:cstheme="minorEastAsia" w:hint="eastAsia"/>
          <w:sz w:val="28"/>
          <w:szCs w:val="28"/>
        </w:rPr>
        <w:t>各项</w:t>
      </w:r>
      <w:r w:rsidRPr="00694655">
        <w:rPr>
          <w:rFonts w:ascii="楷体" w:eastAsia="楷体" w:hAnsi="楷体" w:cstheme="minorEastAsia" w:hint="eastAsia"/>
          <w:sz w:val="28"/>
          <w:szCs w:val="28"/>
        </w:rPr>
        <w:t>工作</w:t>
      </w:r>
      <w:r w:rsidR="00694655" w:rsidRPr="00694655">
        <w:rPr>
          <w:rFonts w:ascii="楷体" w:eastAsia="楷体" w:hAnsi="楷体" w:cstheme="minorEastAsia" w:hint="eastAsia"/>
          <w:sz w:val="28"/>
          <w:szCs w:val="28"/>
        </w:rPr>
        <w:t>顺利进行</w:t>
      </w:r>
    </w:p>
    <w:p w:rsidR="00082526" w:rsidRPr="00205D0A" w:rsidRDefault="0096298F">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sidR="00694655">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在学校的正确领导下，在院党委、分管院长及全体教职员工的共同努力下，本人能认真履行岗位职责</w:t>
      </w:r>
      <w:r>
        <w:rPr>
          <w:rFonts w:asciiTheme="minorEastAsia" w:eastAsiaTheme="minorEastAsia" w:hAnsiTheme="minorEastAsia" w:cstheme="minorEastAsia" w:hint="eastAsia"/>
          <w:b/>
          <w:sz w:val="28"/>
          <w:szCs w:val="28"/>
        </w:rPr>
        <w:t>，</w:t>
      </w:r>
      <w:r>
        <w:rPr>
          <w:rFonts w:asciiTheme="minorEastAsia" w:eastAsiaTheme="minorEastAsia" w:hAnsiTheme="minorEastAsia" w:cstheme="minorEastAsia" w:hint="eastAsia"/>
          <w:sz w:val="28"/>
          <w:szCs w:val="28"/>
        </w:rPr>
        <w:t>学院</w:t>
      </w:r>
      <w:r w:rsidR="00205D0A">
        <w:rPr>
          <w:rFonts w:asciiTheme="minorEastAsia" w:eastAsiaTheme="minorEastAsia" w:hAnsiTheme="minorEastAsia" w:cstheme="minorEastAsia" w:hint="eastAsia"/>
          <w:sz w:val="28"/>
          <w:szCs w:val="28"/>
        </w:rPr>
        <w:t>各项</w:t>
      </w:r>
      <w:r>
        <w:rPr>
          <w:rFonts w:asciiTheme="minorEastAsia" w:eastAsiaTheme="minorEastAsia" w:hAnsiTheme="minorEastAsia" w:cstheme="minorEastAsia" w:hint="eastAsia"/>
          <w:sz w:val="28"/>
          <w:szCs w:val="28"/>
        </w:rPr>
        <w:t>工作</w:t>
      </w:r>
      <w:r w:rsidR="00205D0A">
        <w:rPr>
          <w:rFonts w:asciiTheme="minorEastAsia" w:eastAsiaTheme="minorEastAsia" w:hAnsiTheme="minorEastAsia" w:cstheme="minorEastAsia" w:hint="eastAsia"/>
          <w:sz w:val="28"/>
          <w:szCs w:val="28"/>
        </w:rPr>
        <w:t>顺利开展，</w:t>
      </w:r>
      <w:r w:rsidR="00205D0A" w:rsidRPr="00205D0A">
        <w:rPr>
          <w:rFonts w:asciiTheme="minorEastAsia" w:eastAsiaTheme="minorEastAsia" w:hAnsiTheme="minorEastAsia" w:cstheme="minorEastAsia" w:hint="eastAsia"/>
          <w:sz w:val="28"/>
          <w:szCs w:val="28"/>
        </w:rPr>
        <w:t>取得了可喜的成绩</w:t>
      </w:r>
      <w:r w:rsidRPr="00205D0A">
        <w:rPr>
          <w:rFonts w:asciiTheme="minorEastAsia" w:eastAsiaTheme="minorEastAsia" w:hAnsiTheme="minorEastAsia" w:cstheme="minorEastAsia" w:hint="eastAsia"/>
          <w:sz w:val="28"/>
          <w:szCs w:val="28"/>
        </w:rPr>
        <w:t>。</w:t>
      </w:r>
    </w:p>
    <w:p w:rsidR="00792AD4" w:rsidRPr="00205D0A" w:rsidRDefault="00792AD4" w:rsidP="00792AD4">
      <w:pPr>
        <w:pStyle w:val="2"/>
        <w:ind w:firstLine="643"/>
        <w:rPr>
          <w:rFonts w:asciiTheme="minorEastAsia" w:eastAsiaTheme="minorEastAsia" w:hAnsiTheme="minorEastAsia" w:cstheme="minorEastAsia"/>
          <w:b w:val="0"/>
          <w:bCs w:val="0"/>
          <w:sz w:val="28"/>
          <w:szCs w:val="28"/>
        </w:rPr>
      </w:pPr>
      <w:r w:rsidRPr="00205D0A">
        <w:rPr>
          <w:rFonts w:asciiTheme="minorEastAsia" w:eastAsiaTheme="minorEastAsia" w:hAnsiTheme="minorEastAsia" w:cstheme="minorEastAsia" w:hint="eastAsia"/>
          <w:b w:val="0"/>
          <w:bCs w:val="0"/>
          <w:sz w:val="28"/>
          <w:szCs w:val="28"/>
        </w:rPr>
        <w:t>1</w:t>
      </w:r>
      <w:r w:rsidR="0096298F" w:rsidRPr="00205D0A">
        <w:rPr>
          <w:rFonts w:asciiTheme="minorEastAsia" w:eastAsiaTheme="minorEastAsia" w:hAnsiTheme="minorEastAsia" w:cstheme="minorEastAsia" w:hint="eastAsia"/>
          <w:b w:val="0"/>
          <w:bCs w:val="0"/>
          <w:sz w:val="28"/>
          <w:szCs w:val="28"/>
        </w:rPr>
        <w:t>.</w:t>
      </w:r>
      <w:r w:rsidRPr="00205D0A">
        <w:rPr>
          <w:rFonts w:asciiTheme="minorEastAsia" w:eastAsiaTheme="minorEastAsia" w:hAnsiTheme="minorEastAsia" w:cstheme="minorEastAsia" w:hint="eastAsia"/>
          <w:b w:val="0"/>
          <w:bCs w:val="0"/>
          <w:sz w:val="28"/>
          <w:szCs w:val="28"/>
        </w:rPr>
        <w:t xml:space="preserve"> 201</w:t>
      </w:r>
      <w:r w:rsidRPr="00205D0A">
        <w:rPr>
          <w:rFonts w:asciiTheme="minorEastAsia" w:eastAsiaTheme="minorEastAsia" w:hAnsiTheme="minorEastAsia" w:cstheme="minorEastAsia"/>
          <w:b w:val="0"/>
          <w:bCs w:val="0"/>
          <w:sz w:val="28"/>
          <w:szCs w:val="28"/>
        </w:rPr>
        <w:t>8</w:t>
      </w:r>
      <w:r w:rsidRPr="00205D0A">
        <w:rPr>
          <w:rFonts w:asciiTheme="minorEastAsia" w:eastAsiaTheme="minorEastAsia" w:hAnsiTheme="minorEastAsia" w:cstheme="minorEastAsia" w:hint="eastAsia"/>
          <w:b w:val="0"/>
          <w:bCs w:val="0"/>
          <w:sz w:val="28"/>
          <w:szCs w:val="28"/>
        </w:rPr>
        <w:t>年</w:t>
      </w:r>
      <w:r w:rsidR="00205D0A" w:rsidRPr="00205D0A">
        <w:rPr>
          <w:rFonts w:asciiTheme="minorEastAsia" w:eastAsiaTheme="minorEastAsia" w:hAnsiTheme="minorEastAsia" w:cstheme="minorEastAsia" w:hint="eastAsia"/>
          <w:b w:val="0"/>
          <w:bCs w:val="0"/>
          <w:sz w:val="28"/>
          <w:szCs w:val="28"/>
        </w:rPr>
        <w:t>，学院全部专业实行一本招生，共</w:t>
      </w:r>
      <w:r w:rsidRPr="00205D0A">
        <w:rPr>
          <w:rFonts w:asciiTheme="minorEastAsia" w:eastAsiaTheme="minorEastAsia" w:hAnsiTheme="minorEastAsia" w:cstheme="minorEastAsia" w:hint="eastAsia"/>
          <w:b w:val="0"/>
          <w:bCs w:val="0"/>
          <w:sz w:val="28"/>
          <w:szCs w:val="28"/>
        </w:rPr>
        <w:t>招生</w:t>
      </w:r>
      <w:r w:rsidRPr="00205D0A">
        <w:rPr>
          <w:rFonts w:asciiTheme="minorEastAsia" w:eastAsiaTheme="minorEastAsia" w:hAnsiTheme="minorEastAsia" w:cstheme="minorEastAsia"/>
          <w:b w:val="0"/>
          <w:bCs w:val="0"/>
          <w:sz w:val="28"/>
          <w:szCs w:val="28"/>
        </w:rPr>
        <w:t>346</w:t>
      </w:r>
      <w:r w:rsidRPr="00205D0A">
        <w:rPr>
          <w:rFonts w:asciiTheme="minorEastAsia" w:eastAsiaTheme="minorEastAsia" w:hAnsiTheme="minorEastAsia" w:cstheme="minorEastAsia" w:hint="eastAsia"/>
          <w:b w:val="0"/>
          <w:bCs w:val="0"/>
          <w:sz w:val="28"/>
          <w:szCs w:val="28"/>
        </w:rPr>
        <w:t>人。</w:t>
      </w:r>
      <w:r w:rsidR="00205D0A" w:rsidRPr="00205D0A">
        <w:rPr>
          <w:rFonts w:asciiTheme="minorEastAsia" w:eastAsiaTheme="minorEastAsia" w:hAnsiTheme="minorEastAsia" w:cstheme="minorEastAsia" w:hint="eastAsia"/>
          <w:b w:val="0"/>
          <w:bCs w:val="0"/>
          <w:sz w:val="28"/>
          <w:szCs w:val="28"/>
        </w:rPr>
        <w:t>学院</w:t>
      </w:r>
      <w:r w:rsidRPr="00205D0A">
        <w:rPr>
          <w:rFonts w:asciiTheme="minorEastAsia" w:eastAsiaTheme="minorEastAsia" w:hAnsiTheme="minorEastAsia" w:cstheme="minorEastAsia"/>
          <w:b w:val="0"/>
          <w:bCs w:val="0"/>
          <w:sz w:val="28"/>
          <w:szCs w:val="28"/>
        </w:rPr>
        <w:t>就业</w:t>
      </w:r>
      <w:r w:rsidRPr="00205D0A">
        <w:rPr>
          <w:rFonts w:asciiTheme="minorEastAsia" w:eastAsiaTheme="minorEastAsia" w:hAnsiTheme="minorEastAsia" w:cstheme="minorEastAsia" w:hint="eastAsia"/>
          <w:b w:val="0"/>
          <w:bCs w:val="0"/>
          <w:sz w:val="28"/>
          <w:szCs w:val="28"/>
        </w:rPr>
        <w:t>工作成绩突出，实现</w:t>
      </w:r>
      <w:r w:rsidRPr="00205D0A">
        <w:rPr>
          <w:rFonts w:asciiTheme="minorEastAsia" w:eastAsiaTheme="minorEastAsia" w:hAnsiTheme="minorEastAsia" w:cstheme="minorEastAsia"/>
          <w:b w:val="0"/>
          <w:bCs w:val="0"/>
          <w:sz w:val="28"/>
          <w:szCs w:val="28"/>
        </w:rPr>
        <w:t>就业率和考研率双</w:t>
      </w:r>
      <w:r w:rsidRPr="00205D0A">
        <w:rPr>
          <w:rFonts w:asciiTheme="minorEastAsia" w:eastAsiaTheme="minorEastAsia" w:hAnsiTheme="minorEastAsia" w:cstheme="minorEastAsia" w:hint="eastAsia"/>
          <w:b w:val="0"/>
          <w:bCs w:val="0"/>
          <w:sz w:val="28"/>
          <w:szCs w:val="28"/>
        </w:rPr>
        <w:t>冠，201</w:t>
      </w:r>
      <w:r w:rsidRPr="00205D0A">
        <w:rPr>
          <w:rFonts w:asciiTheme="minorEastAsia" w:eastAsiaTheme="minorEastAsia" w:hAnsiTheme="minorEastAsia" w:cstheme="minorEastAsia"/>
          <w:b w:val="0"/>
          <w:bCs w:val="0"/>
          <w:sz w:val="28"/>
          <w:szCs w:val="28"/>
        </w:rPr>
        <w:t>8</w:t>
      </w:r>
      <w:r w:rsidRPr="00205D0A">
        <w:rPr>
          <w:rFonts w:asciiTheme="minorEastAsia" w:eastAsiaTheme="minorEastAsia" w:hAnsiTheme="minorEastAsia" w:cstheme="minorEastAsia" w:hint="eastAsia"/>
          <w:b w:val="0"/>
          <w:bCs w:val="0"/>
          <w:sz w:val="28"/>
          <w:szCs w:val="28"/>
        </w:rPr>
        <w:t>年我</w:t>
      </w:r>
      <w:r w:rsidRPr="00205D0A">
        <w:rPr>
          <w:rFonts w:asciiTheme="minorEastAsia" w:eastAsiaTheme="minorEastAsia" w:hAnsiTheme="minorEastAsia" w:cstheme="minorEastAsia"/>
          <w:b w:val="0"/>
          <w:bCs w:val="0"/>
          <w:sz w:val="28"/>
          <w:szCs w:val="28"/>
        </w:rPr>
        <w:t>院毕业</w:t>
      </w:r>
      <w:r w:rsidRPr="00205D0A">
        <w:rPr>
          <w:rFonts w:asciiTheme="minorEastAsia" w:eastAsiaTheme="minorEastAsia" w:hAnsiTheme="minorEastAsia" w:cstheme="minorEastAsia" w:hint="eastAsia"/>
          <w:b w:val="0"/>
          <w:bCs w:val="0"/>
          <w:sz w:val="28"/>
          <w:szCs w:val="28"/>
        </w:rPr>
        <w:t>生</w:t>
      </w:r>
      <w:r w:rsidRPr="00205D0A">
        <w:rPr>
          <w:rFonts w:asciiTheme="minorEastAsia" w:eastAsiaTheme="minorEastAsia" w:hAnsiTheme="minorEastAsia" w:cstheme="minorEastAsia"/>
          <w:b w:val="0"/>
          <w:bCs w:val="0"/>
          <w:sz w:val="28"/>
          <w:szCs w:val="28"/>
        </w:rPr>
        <w:t>308</w:t>
      </w:r>
      <w:r w:rsidRPr="00205D0A">
        <w:rPr>
          <w:rFonts w:asciiTheme="minorEastAsia" w:eastAsiaTheme="minorEastAsia" w:hAnsiTheme="minorEastAsia" w:cstheme="minorEastAsia" w:hint="eastAsia"/>
          <w:b w:val="0"/>
          <w:bCs w:val="0"/>
          <w:sz w:val="28"/>
          <w:szCs w:val="28"/>
        </w:rPr>
        <w:t>人</w:t>
      </w:r>
      <w:r w:rsidRPr="00205D0A">
        <w:rPr>
          <w:rFonts w:asciiTheme="minorEastAsia" w:eastAsiaTheme="minorEastAsia" w:hAnsiTheme="minorEastAsia" w:cstheme="minorEastAsia"/>
          <w:b w:val="0"/>
          <w:bCs w:val="0"/>
          <w:sz w:val="28"/>
          <w:szCs w:val="28"/>
        </w:rPr>
        <w:t>，</w:t>
      </w:r>
      <w:r w:rsidRPr="00205D0A">
        <w:rPr>
          <w:rFonts w:asciiTheme="minorEastAsia" w:eastAsiaTheme="minorEastAsia" w:hAnsiTheme="minorEastAsia" w:cstheme="minorEastAsia" w:hint="eastAsia"/>
          <w:b w:val="0"/>
          <w:bCs w:val="0"/>
          <w:sz w:val="28"/>
          <w:szCs w:val="28"/>
        </w:rPr>
        <w:t>总</w:t>
      </w:r>
      <w:r w:rsidRPr="00205D0A">
        <w:rPr>
          <w:rFonts w:asciiTheme="minorEastAsia" w:eastAsiaTheme="minorEastAsia" w:hAnsiTheme="minorEastAsia" w:cstheme="minorEastAsia"/>
          <w:b w:val="0"/>
          <w:bCs w:val="0"/>
          <w:sz w:val="28"/>
          <w:szCs w:val="28"/>
        </w:rPr>
        <w:t>就业率94</w:t>
      </w:r>
      <w:r w:rsidRPr="00205D0A">
        <w:rPr>
          <w:rFonts w:asciiTheme="minorEastAsia" w:eastAsiaTheme="minorEastAsia" w:hAnsiTheme="minorEastAsia" w:cstheme="minorEastAsia" w:hint="eastAsia"/>
          <w:b w:val="0"/>
          <w:bCs w:val="0"/>
          <w:sz w:val="28"/>
          <w:szCs w:val="28"/>
        </w:rPr>
        <w:t>.48</w:t>
      </w:r>
      <w:r w:rsidRPr="00205D0A">
        <w:rPr>
          <w:rFonts w:asciiTheme="minorEastAsia" w:eastAsiaTheme="minorEastAsia" w:hAnsiTheme="minorEastAsia" w:cstheme="minorEastAsia"/>
          <w:b w:val="0"/>
          <w:bCs w:val="0"/>
          <w:sz w:val="28"/>
          <w:szCs w:val="28"/>
        </w:rPr>
        <w:t>%，位列全校第</w:t>
      </w:r>
      <w:r w:rsidRPr="00205D0A">
        <w:rPr>
          <w:rFonts w:asciiTheme="minorEastAsia" w:eastAsiaTheme="minorEastAsia" w:hAnsiTheme="minorEastAsia" w:cstheme="minorEastAsia" w:hint="eastAsia"/>
          <w:b w:val="0"/>
          <w:bCs w:val="0"/>
          <w:sz w:val="28"/>
          <w:szCs w:val="28"/>
        </w:rPr>
        <w:t>一</w:t>
      </w:r>
      <w:r w:rsidR="00205D0A">
        <w:rPr>
          <w:rFonts w:asciiTheme="minorEastAsia" w:eastAsiaTheme="minorEastAsia" w:hAnsiTheme="minorEastAsia" w:cstheme="minorEastAsia" w:hint="eastAsia"/>
          <w:b w:val="0"/>
          <w:bCs w:val="0"/>
          <w:sz w:val="28"/>
          <w:szCs w:val="28"/>
        </w:rPr>
        <w:t>，</w:t>
      </w:r>
      <w:r w:rsidRPr="00205D0A">
        <w:rPr>
          <w:rFonts w:asciiTheme="minorEastAsia" w:eastAsiaTheme="minorEastAsia" w:hAnsiTheme="minorEastAsia" w:cstheme="minorEastAsia"/>
          <w:b w:val="0"/>
          <w:bCs w:val="0"/>
          <w:sz w:val="28"/>
          <w:szCs w:val="28"/>
        </w:rPr>
        <w:t>其中</w:t>
      </w:r>
      <w:r w:rsidRPr="00205D0A">
        <w:rPr>
          <w:rFonts w:asciiTheme="minorEastAsia" w:eastAsiaTheme="minorEastAsia" w:hAnsiTheme="minorEastAsia" w:cstheme="minorEastAsia" w:hint="eastAsia"/>
          <w:b w:val="0"/>
          <w:bCs w:val="0"/>
          <w:sz w:val="28"/>
          <w:szCs w:val="28"/>
        </w:rPr>
        <w:t>升学</w:t>
      </w:r>
      <w:r w:rsidRPr="00205D0A">
        <w:rPr>
          <w:rFonts w:asciiTheme="minorEastAsia" w:eastAsiaTheme="minorEastAsia" w:hAnsiTheme="minorEastAsia" w:cstheme="minorEastAsia"/>
          <w:b w:val="0"/>
          <w:bCs w:val="0"/>
          <w:sz w:val="28"/>
          <w:szCs w:val="28"/>
        </w:rPr>
        <w:t>人数129</w:t>
      </w:r>
      <w:r w:rsidRPr="00205D0A">
        <w:rPr>
          <w:rFonts w:asciiTheme="minorEastAsia" w:eastAsiaTheme="minorEastAsia" w:hAnsiTheme="minorEastAsia" w:cstheme="minorEastAsia" w:hint="eastAsia"/>
          <w:b w:val="0"/>
          <w:bCs w:val="0"/>
          <w:sz w:val="28"/>
          <w:szCs w:val="28"/>
        </w:rPr>
        <w:t>人</w:t>
      </w:r>
      <w:r w:rsidRPr="00205D0A">
        <w:rPr>
          <w:rFonts w:asciiTheme="minorEastAsia" w:eastAsiaTheme="minorEastAsia" w:hAnsiTheme="minorEastAsia" w:cstheme="minorEastAsia"/>
          <w:b w:val="0"/>
          <w:bCs w:val="0"/>
          <w:sz w:val="28"/>
          <w:szCs w:val="28"/>
        </w:rPr>
        <w:t>，升学率</w:t>
      </w:r>
      <w:r w:rsidRPr="00205D0A">
        <w:rPr>
          <w:rFonts w:asciiTheme="minorEastAsia" w:eastAsiaTheme="minorEastAsia" w:hAnsiTheme="minorEastAsia" w:cstheme="minorEastAsia" w:hint="eastAsia"/>
          <w:b w:val="0"/>
          <w:bCs w:val="0"/>
          <w:sz w:val="28"/>
          <w:szCs w:val="28"/>
        </w:rPr>
        <w:t>41.88</w:t>
      </w:r>
      <w:r w:rsidRPr="00205D0A">
        <w:rPr>
          <w:rFonts w:asciiTheme="minorEastAsia" w:eastAsiaTheme="minorEastAsia" w:hAnsiTheme="minorEastAsia" w:cstheme="minorEastAsia"/>
          <w:b w:val="0"/>
          <w:bCs w:val="0"/>
          <w:sz w:val="28"/>
          <w:szCs w:val="28"/>
        </w:rPr>
        <w:t>%，比</w:t>
      </w:r>
      <w:r w:rsidRPr="00205D0A">
        <w:rPr>
          <w:rFonts w:asciiTheme="minorEastAsia" w:eastAsiaTheme="minorEastAsia" w:hAnsiTheme="minorEastAsia" w:cstheme="minorEastAsia" w:hint="eastAsia"/>
          <w:b w:val="0"/>
          <w:bCs w:val="0"/>
          <w:sz w:val="28"/>
          <w:szCs w:val="28"/>
        </w:rPr>
        <w:t>去年</w:t>
      </w:r>
      <w:r w:rsidRPr="00205D0A">
        <w:rPr>
          <w:rFonts w:asciiTheme="minorEastAsia" w:eastAsiaTheme="minorEastAsia" w:hAnsiTheme="minorEastAsia" w:cstheme="minorEastAsia"/>
          <w:b w:val="0"/>
          <w:bCs w:val="0"/>
          <w:sz w:val="28"/>
          <w:szCs w:val="28"/>
        </w:rPr>
        <w:t>提高近</w:t>
      </w:r>
      <w:r w:rsidRPr="00205D0A">
        <w:rPr>
          <w:rFonts w:asciiTheme="minorEastAsia" w:eastAsiaTheme="minorEastAsia" w:hAnsiTheme="minorEastAsia" w:cstheme="minorEastAsia" w:hint="eastAsia"/>
          <w:b w:val="0"/>
          <w:bCs w:val="0"/>
          <w:sz w:val="28"/>
          <w:szCs w:val="28"/>
        </w:rPr>
        <w:t>10个</w:t>
      </w:r>
      <w:r w:rsidRPr="00205D0A">
        <w:rPr>
          <w:rFonts w:asciiTheme="minorEastAsia" w:eastAsiaTheme="minorEastAsia" w:hAnsiTheme="minorEastAsia" w:cstheme="minorEastAsia"/>
          <w:b w:val="0"/>
          <w:bCs w:val="0"/>
          <w:sz w:val="28"/>
          <w:szCs w:val="28"/>
        </w:rPr>
        <w:t>点，位列全校第</w:t>
      </w:r>
      <w:r w:rsidRPr="00205D0A">
        <w:rPr>
          <w:rFonts w:asciiTheme="minorEastAsia" w:eastAsiaTheme="minorEastAsia" w:hAnsiTheme="minorEastAsia" w:cstheme="minorEastAsia" w:hint="eastAsia"/>
          <w:b w:val="0"/>
          <w:bCs w:val="0"/>
          <w:sz w:val="28"/>
          <w:szCs w:val="28"/>
        </w:rPr>
        <w:t>一</w:t>
      </w:r>
      <w:r w:rsidRPr="00205D0A">
        <w:rPr>
          <w:rFonts w:asciiTheme="minorEastAsia" w:eastAsiaTheme="minorEastAsia" w:hAnsiTheme="minorEastAsia" w:cstheme="minorEastAsia"/>
          <w:b w:val="0"/>
          <w:bCs w:val="0"/>
          <w:sz w:val="28"/>
          <w:szCs w:val="28"/>
        </w:rPr>
        <w:t>位。</w:t>
      </w:r>
      <w:r w:rsidR="00205D0A" w:rsidRPr="00205D0A">
        <w:rPr>
          <w:rFonts w:asciiTheme="minorEastAsia" w:eastAsiaTheme="minorEastAsia" w:hAnsiTheme="minorEastAsia" w:cstheme="minorEastAsia" w:hint="eastAsia"/>
          <w:b w:val="0"/>
          <w:bCs w:val="0"/>
          <w:sz w:val="28"/>
          <w:szCs w:val="28"/>
        </w:rPr>
        <w:t>学坚持“以生为本”的工作理念，不断加强学生日常管理，</w:t>
      </w:r>
      <w:r w:rsidR="00205D0A" w:rsidRPr="00205D0A">
        <w:rPr>
          <w:rFonts w:asciiTheme="minorEastAsia" w:eastAsiaTheme="minorEastAsia" w:hAnsiTheme="minorEastAsia" w:cstheme="minorEastAsia"/>
          <w:b w:val="0"/>
          <w:bCs w:val="0"/>
          <w:sz w:val="28"/>
          <w:szCs w:val="28"/>
        </w:rPr>
        <w:t xml:space="preserve"> </w:t>
      </w:r>
      <w:r w:rsidR="00205D0A" w:rsidRPr="00205D0A">
        <w:rPr>
          <w:rFonts w:asciiTheme="minorEastAsia" w:eastAsiaTheme="minorEastAsia" w:hAnsiTheme="minorEastAsia" w:cstheme="minorEastAsia" w:hint="eastAsia"/>
          <w:b w:val="0"/>
          <w:bCs w:val="0"/>
          <w:sz w:val="28"/>
          <w:szCs w:val="28"/>
        </w:rPr>
        <w:t>增强学生创新实践能力，全面提高学生综合素质,</w:t>
      </w:r>
      <w:r w:rsidRPr="00205D0A">
        <w:rPr>
          <w:rFonts w:asciiTheme="minorEastAsia" w:eastAsiaTheme="minorEastAsia" w:hAnsiTheme="minorEastAsia" w:cstheme="minorEastAsia" w:hint="eastAsia"/>
          <w:b w:val="0"/>
          <w:bCs w:val="0"/>
          <w:sz w:val="28"/>
          <w:szCs w:val="28"/>
        </w:rPr>
        <w:t>开展了丰富多彩的校园文化活动、组织学生参与学校各种活动，取得了可喜的成绩。我院获校第四十四届运动会团体总分第二、年度体育竞赛团体总分第一的好成绩</w:t>
      </w:r>
      <w:r w:rsidR="00205D0A" w:rsidRPr="00205D0A">
        <w:rPr>
          <w:rFonts w:asciiTheme="minorEastAsia" w:eastAsiaTheme="minorEastAsia" w:hAnsiTheme="minorEastAsia" w:cstheme="minorEastAsia" w:hint="eastAsia"/>
          <w:b w:val="0"/>
          <w:bCs w:val="0"/>
          <w:sz w:val="28"/>
          <w:szCs w:val="28"/>
        </w:rPr>
        <w:t>。</w:t>
      </w:r>
    </w:p>
    <w:p w:rsidR="008C4927" w:rsidRDefault="00205D0A" w:rsidP="00205D0A">
      <w:pPr>
        <w:ind w:firstLine="640"/>
        <w:rPr>
          <w:rFonts w:asciiTheme="minorEastAsia" w:eastAsiaTheme="minorEastAsia" w:hAnsiTheme="minorEastAsia" w:cstheme="minorEastAsia"/>
          <w:sz w:val="28"/>
          <w:szCs w:val="28"/>
        </w:rPr>
      </w:pPr>
      <w:r w:rsidRPr="00205D0A">
        <w:rPr>
          <w:rFonts w:asciiTheme="minorEastAsia" w:eastAsiaTheme="minorEastAsia" w:hAnsiTheme="minorEastAsia" w:cstheme="minorEastAsia" w:hint="eastAsia"/>
          <w:sz w:val="28"/>
          <w:szCs w:val="28"/>
        </w:rPr>
        <w:t>2018年，按照审核评估整改要求，在学校及教务处的统一部署下，对我院所有本专业进行了人才培养方案和教学大纲的修订</w:t>
      </w:r>
      <w:r>
        <w:rPr>
          <w:rFonts w:asciiTheme="minorEastAsia" w:eastAsiaTheme="minorEastAsia" w:hAnsiTheme="minorEastAsia" w:cstheme="minorEastAsia" w:hint="eastAsia"/>
          <w:sz w:val="28"/>
          <w:szCs w:val="28"/>
        </w:rPr>
        <w:t>。</w:t>
      </w:r>
    </w:p>
    <w:p w:rsidR="00205D0A" w:rsidRPr="00205D0A" w:rsidRDefault="00205D0A" w:rsidP="00205D0A">
      <w:pPr>
        <w:ind w:firstLine="640"/>
        <w:rPr>
          <w:rFonts w:asciiTheme="minorEastAsia" w:eastAsiaTheme="minorEastAsia" w:hAnsiTheme="minorEastAsia" w:cstheme="minorEastAsia"/>
          <w:sz w:val="28"/>
          <w:szCs w:val="28"/>
        </w:rPr>
      </w:pPr>
      <w:r w:rsidRPr="00205D0A">
        <w:rPr>
          <w:rFonts w:asciiTheme="minorEastAsia" w:eastAsiaTheme="minorEastAsia" w:hAnsiTheme="minorEastAsia" w:cstheme="minorEastAsia" w:hint="eastAsia"/>
          <w:sz w:val="28"/>
          <w:szCs w:val="28"/>
        </w:rPr>
        <w:t>我院申报了11项江西省级教学与改革项目，获批省级教学与改</w:t>
      </w:r>
      <w:r w:rsidRPr="00205D0A">
        <w:rPr>
          <w:rFonts w:asciiTheme="minorEastAsia" w:eastAsiaTheme="minorEastAsia" w:hAnsiTheme="minorEastAsia" w:cstheme="minorEastAsia" w:hint="eastAsia"/>
          <w:sz w:val="28"/>
          <w:szCs w:val="28"/>
        </w:rPr>
        <w:lastRenderedPageBreak/>
        <w:t>革项目3项、校级教学与改革项目2项。公开发表教学研究类论文3篇</w:t>
      </w:r>
      <w:r w:rsidR="008C4927">
        <w:rPr>
          <w:rFonts w:asciiTheme="minorEastAsia" w:eastAsiaTheme="minorEastAsia" w:hAnsiTheme="minorEastAsia" w:cstheme="minorEastAsia" w:hint="eastAsia"/>
          <w:sz w:val="28"/>
          <w:szCs w:val="28"/>
        </w:rPr>
        <w:t>。</w:t>
      </w:r>
      <w:r w:rsidR="008C4927" w:rsidRPr="00205D0A">
        <w:rPr>
          <w:rFonts w:asciiTheme="minorEastAsia" w:eastAsiaTheme="minorEastAsia" w:hAnsiTheme="minorEastAsia" w:cstheme="minorEastAsia" w:hint="eastAsia"/>
          <w:sz w:val="28"/>
          <w:szCs w:val="28"/>
        </w:rPr>
        <w:t>由黄路生院士主持的《新时代动物科技类“五有”创新人才培养模式的构建与实践》教学成果喜获第八届国家级优秀教学成果二等奖。我院吴小波副教授获省教学竞赛三等奖</w:t>
      </w:r>
      <w:r w:rsidR="0088659B">
        <w:rPr>
          <w:rFonts w:asciiTheme="minorEastAsia" w:eastAsiaTheme="minorEastAsia" w:hAnsiTheme="minorEastAsia" w:cstheme="minorEastAsia" w:hint="eastAsia"/>
          <w:sz w:val="28"/>
          <w:szCs w:val="28"/>
        </w:rPr>
        <w:t>，</w:t>
      </w:r>
      <w:r w:rsidR="008C4927" w:rsidRPr="00205D0A">
        <w:rPr>
          <w:rFonts w:asciiTheme="minorEastAsia" w:eastAsiaTheme="minorEastAsia" w:hAnsiTheme="minorEastAsia" w:cstheme="minorEastAsia" w:hint="eastAsia"/>
          <w:sz w:val="28"/>
          <w:szCs w:val="28"/>
        </w:rPr>
        <w:t>以全校第一名的成绩获得2018年度大北农教学精英奖</w:t>
      </w:r>
      <w:r w:rsidR="0088659B">
        <w:rPr>
          <w:rFonts w:asciiTheme="minorEastAsia" w:eastAsiaTheme="minorEastAsia" w:hAnsiTheme="minorEastAsia" w:cstheme="minorEastAsia" w:hint="eastAsia"/>
          <w:sz w:val="28"/>
          <w:szCs w:val="28"/>
        </w:rPr>
        <w:t>。</w:t>
      </w:r>
    </w:p>
    <w:p w:rsidR="008C4927" w:rsidRDefault="00205D0A" w:rsidP="008C4927">
      <w:pPr>
        <w:ind w:firstLine="640"/>
        <w:rPr>
          <w:rFonts w:asciiTheme="minorEastAsia" w:eastAsiaTheme="minorEastAsia" w:hAnsiTheme="minorEastAsia" w:cstheme="minorEastAsia"/>
          <w:sz w:val="28"/>
          <w:szCs w:val="28"/>
        </w:rPr>
      </w:pPr>
      <w:r w:rsidRPr="00205D0A">
        <w:rPr>
          <w:rFonts w:asciiTheme="minorEastAsia" w:eastAsiaTheme="minorEastAsia" w:hAnsiTheme="minorEastAsia" w:cstheme="minorEastAsia" w:hint="eastAsia"/>
          <w:sz w:val="28"/>
          <w:szCs w:val="28"/>
        </w:rPr>
        <w:t>在教务处、基建处等单位的大力支持下，经过近6年的建设，学院水产校内教学实习基地已基本建成，学院多方筹措经费进行实验动物饲养房的内部设施建设，较好</w:t>
      </w:r>
      <w:r w:rsidR="008C4927">
        <w:rPr>
          <w:rFonts w:asciiTheme="minorEastAsia" w:eastAsiaTheme="minorEastAsia" w:hAnsiTheme="minorEastAsia" w:cstheme="minorEastAsia" w:hint="eastAsia"/>
          <w:sz w:val="28"/>
          <w:szCs w:val="28"/>
        </w:rPr>
        <w:t>的满足了本科教学的需要。</w:t>
      </w:r>
    </w:p>
    <w:p w:rsidR="008C4927" w:rsidRDefault="00205D0A" w:rsidP="008C1E87">
      <w:pPr>
        <w:adjustRightInd w:val="0"/>
        <w:snapToGrid w:val="0"/>
        <w:spacing w:line="360" w:lineRule="auto"/>
        <w:ind w:firstLine="640"/>
        <w:rPr>
          <w:rFonts w:asciiTheme="minorEastAsia" w:eastAsiaTheme="minorEastAsia" w:hAnsiTheme="minorEastAsia" w:cstheme="minorEastAsia"/>
          <w:sz w:val="28"/>
          <w:szCs w:val="28"/>
        </w:rPr>
      </w:pPr>
      <w:r w:rsidRPr="00205D0A">
        <w:rPr>
          <w:rFonts w:asciiTheme="minorEastAsia" w:eastAsiaTheme="minorEastAsia" w:hAnsiTheme="minorEastAsia" w:cstheme="minorEastAsia" w:hint="eastAsia"/>
          <w:sz w:val="28"/>
          <w:szCs w:val="28"/>
        </w:rPr>
        <w:t>学院继续投入经费3万多元，支持了6个兴趣小组开展活动，丰富了同学们的第二课堂。进一步加强了与校外实践教学基地建设，先后与双胞胎集团、正大集团、傲农集团、瑞派开设四个校企合作“虚拟班级”，为应用型专业人才的培养奠定了坚实的基础。</w:t>
      </w:r>
    </w:p>
    <w:p w:rsidR="008C4927" w:rsidRPr="00205D0A" w:rsidRDefault="008C4927" w:rsidP="008C4927">
      <w:pPr>
        <w:ind w:firstLine="640"/>
        <w:rPr>
          <w:rFonts w:asciiTheme="minorEastAsia" w:eastAsiaTheme="minorEastAsia" w:hAnsiTheme="minorEastAsia" w:cstheme="minorEastAsia"/>
          <w:sz w:val="28"/>
          <w:szCs w:val="28"/>
        </w:rPr>
      </w:pPr>
      <w:r w:rsidRPr="008C4927">
        <w:rPr>
          <w:rFonts w:asciiTheme="minorEastAsia" w:eastAsiaTheme="minorEastAsia" w:hAnsiTheme="minorEastAsia" w:cstheme="minorEastAsia" w:hint="eastAsia"/>
          <w:sz w:val="28"/>
          <w:szCs w:val="28"/>
        </w:rPr>
        <w:t>成功举办第八届专业知识技能大赛、第八届动物科技博览会等品牌活动</w:t>
      </w:r>
      <w:r>
        <w:rPr>
          <w:rFonts w:asciiTheme="minorEastAsia" w:eastAsiaTheme="minorEastAsia" w:hAnsiTheme="minorEastAsia" w:cstheme="minorEastAsia" w:hint="eastAsia"/>
          <w:sz w:val="28"/>
          <w:szCs w:val="28"/>
        </w:rPr>
        <w:t>。本科生获</w:t>
      </w:r>
      <w:r w:rsidRPr="00205D0A">
        <w:rPr>
          <w:rFonts w:asciiTheme="minorEastAsia" w:eastAsiaTheme="minorEastAsia" w:hAnsiTheme="minorEastAsia" w:cstheme="minorEastAsia" w:hint="eastAsia"/>
          <w:sz w:val="28"/>
          <w:szCs w:val="28"/>
        </w:rPr>
        <w:t>第四届</w:t>
      </w:r>
      <w:r>
        <w:rPr>
          <w:rFonts w:asciiTheme="minorEastAsia" w:eastAsiaTheme="minorEastAsia" w:hAnsiTheme="minorEastAsia" w:cstheme="minorEastAsia" w:hint="eastAsia"/>
          <w:sz w:val="28"/>
          <w:szCs w:val="28"/>
        </w:rPr>
        <w:t>全国</w:t>
      </w:r>
      <w:r w:rsidRPr="00205D0A">
        <w:rPr>
          <w:rFonts w:asciiTheme="minorEastAsia" w:eastAsiaTheme="minorEastAsia" w:hAnsiTheme="minorEastAsia" w:cstheme="minorEastAsia" w:hint="eastAsia"/>
          <w:sz w:val="28"/>
          <w:szCs w:val="28"/>
        </w:rPr>
        <w:t>“雄鹰杯”小动物医师技能大赛获得“团体特等奖”和“最佳组织院校奖”</w:t>
      </w:r>
      <w:r>
        <w:rPr>
          <w:rFonts w:asciiTheme="minorEastAsia" w:eastAsiaTheme="minorEastAsia" w:hAnsiTheme="minorEastAsia" w:cstheme="minorEastAsia" w:hint="eastAsia"/>
          <w:sz w:val="28"/>
          <w:szCs w:val="28"/>
        </w:rPr>
        <w:t>，</w:t>
      </w:r>
      <w:r w:rsidRPr="00205D0A">
        <w:rPr>
          <w:rFonts w:asciiTheme="minorEastAsia" w:eastAsiaTheme="minorEastAsia" w:hAnsiTheme="minorEastAsia" w:cstheme="minorEastAsia" w:hint="eastAsia"/>
          <w:sz w:val="28"/>
          <w:szCs w:val="28"/>
        </w:rPr>
        <w:t>第五届全国“生泰尔杯”大学生动物医学专业技能大赛中团体一等奖。第三届全国农林高校“牛精英挑战赛”肉牛组二等奖。第五届全国大学生水族箱造景技能大赛中优胜奖。本科生获批2项地方高校国家级大学生创新创业训练计划项目，其中，</w:t>
      </w:r>
      <w:r>
        <w:rPr>
          <w:rFonts w:asciiTheme="minorEastAsia" w:eastAsiaTheme="minorEastAsia" w:hAnsiTheme="minorEastAsia" w:cstheme="minorEastAsia" w:hint="eastAsia"/>
          <w:sz w:val="28"/>
          <w:szCs w:val="28"/>
        </w:rPr>
        <w:t>获一项</w:t>
      </w:r>
      <w:r w:rsidRPr="00205D0A">
        <w:rPr>
          <w:rFonts w:asciiTheme="minorEastAsia" w:eastAsiaTheme="minorEastAsia" w:hAnsiTheme="minorEastAsia" w:cstheme="minorEastAsia" w:hint="eastAsia"/>
          <w:sz w:val="28"/>
          <w:szCs w:val="28"/>
        </w:rPr>
        <w:t>国家级项目被评为“优秀”</w:t>
      </w:r>
      <w:r>
        <w:rPr>
          <w:rFonts w:asciiTheme="minorEastAsia" w:eastAsiaTheme="minorEastAsia" w:hAnsiTheme="minorEastAsia" w:cstheme="minorEastAsia" w:hint="eastAsia"/>
          <w:sz w:val="28"/>
          <w:szCs w:val="28"/>
        </w:rPr>
        <w:t>一项</w:t>
      </w:r>
      <w:r w:rsidRPr="00205D0A">
        <w:rPr>
          <w:rFonts w:asciiTheme="minorEastAsia" w:eastAsiaTheme="minorEastAsia" w:hAnsiTheme="minorEastAsia" w:cstheme="minorEastAsia" w:hint="eastAsia"/>
          <w:sz w:val="28"/>
          <w:szCs w:val="28"/>
        </w:rPr>
        <w:t>校级项目被评为“优秀”</w:t>
      </w:r>
      <w:r w:rsidR="008C1E87">
        <w:rPr>
          <w:rFonts w:asciiTheme="minorEastAsia" w:eastAsiaTheme="minorEastAsia" w:hAnsiTheme="minorEastAsia" w:cstheme="minorEastAsia" w:hint="eastAsia"/>
          <w:sz w:val="28"/>
          <w:szCs w:val="28"/>
        </w:rPr>
        <w:t>。</w:t>
      </w:r>
    </w:p>
    <w:p w:rsidR="0088659B" w:rsidRPr="008C1E87" w:rsidRDefault="0088659B" w:rsidP="0088659B">
      <w:pPr>
        <w:ind w:firstLine="640"/>
        <w:rPr>
          <w:rFonts w:asciiTheme="minorEastAsia" w:eastAsiaTheme="minorEastAsia" w:hAnsiTheme="minorEastAsia" w:cstheme="minorEastAsia"/>
          <w:sz w:val="28"/>
          <w:szCs w:val="28"/>
        </w:rPr>
      </w:pPr>
      <w:r w:rsidRPr="008C1E87">
        <w:rPr>
          <w:rFonts w:asciiTheme="minorEastAsia" w:eastAsiaTheme="minorEastAsia" w:hAnsiTheme="minorEastAsia" w:cstheme="minorEastAsia" w:hint="eastAsia"/>
          <w:sz w:val="28"/>
          <w:szCs w:val="28"/>
        </w:rPr>
        <w:t>2</w:t>
      </w:r>
      <w:r w:rsidR="0096298F" w:rsidRPr="008C1E87">
        <w:rPr>
          <w:rFonts w:asciiTheme="minorEastAsia" w:eastAsiaTheme="minorEastAsia" w:hAnsiTheme="minorEastAsia" w:cstheme="minorEastAsia" w:hint="eastAsia"/>
          <w:sz w:val="28"/>
          <w:szCs w:val="28"/>
        </w:rPr>
        <w:t>.</w:t>
      </w:r>
      <w:r w:rsidRPr="008C1E87">
        <w:rPr>
          <w:rFonts w:asciiTheme="minorEastAsia" w:eastAsiaTheme="minorEastAsia" w:hAnsiTheme="minorEastAsia" w:cstheme="minorEastAsia" w:hint="eastAsia"/>
          <w:sz w:val="28"/>
          <w:szCs w:val="28"/>
        </w:rPr>
        <w:t xml:space="preserve"> 2018年我院招收研究生共111人，其中博士生20人。研究生毕业共61人，其中统招博士生14人、全日制学术型硕士生27人、在职专业学位20人。2018年有3篇硕士论文获得2018届校优秀硕</w:t>
      </w:r>
      <w:r w:rsidRPr="008C1E87">
        <w:rPr>
          <w:rFonts w:asciiTheme="minorEastAsia" w:eastAsiaTheme="minorEastAsia" w:hAnsiTheme="minorEastAsia" w:cstheme="minorEastAsia" w:hint="eastAsia"/>
          <w:sz w:val="28"/>
          <w:szCs w:val="28"/>
        </w:rPr>
        <w:lastRenderedPageBreak/>
        <w:t>士学位论文，3位研究生获得省级创新项目资助， 2位获校级创新项目资助。2有2篇获研究生惟义论坛自然科学类论文二等奖，1篇获研究生惟义论坛自然科学类论文三等奖。据不完全统计，我院2018届毕业硕士研究生发表7篇SCI文章（IF＞16），考取博士3名（其中一名为国家留学基金委全额资助赴澳大利亚攻读博士）。新增博士研究生导师8人，新增硕士研究生导师3人。</w:t>
      </w:r>
    </w:p>
    <w:p w:rsidR="002679AC" w:rsidRPr="008C1E87" w:rsidRDefault="008C1E87" w:rsidP="002679AC">
      <w:pPr>
        <w:ind w:firstLine="64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sidR="0096298F">
        <w:rPr>
          <w:rFonts w:asciiTheme="minorEastAsia" w:eastAsiaTheme="minorEastAsia" w:hAnsiTheme="minorEastAsia" w:cstheme="minorEastAsia" w:hint="eastAsia"/>
          <w:sz w:val="28"/>
          <w:szCs w:val="28"/>
        </w:rPr>
        <w:t>.201</w:t>
      </w:r>
      <w:r>
        <w:rPr>
          <w:rFonts w:asciiTheme="minorEastAsia" w:eastAsiaTheme="minorEastAsia" w:hAnsiTheme="minorEastAsia" w:cstheme="minorEastAsia" w:hint="eastAsia"/>
          <w:sz w:val="28"/>
          <w:szCs w:val="28"/>
        </w:rPr>
        <w:t>8</w:t>
      </w:r>
      <w:r w:rsidR="0096298F">
        <w:rPr>
          <w:rFonts w:asciiTheme="minorEastAsia" w:eastAsiaTheme="minorEastAsia" w:hAnsiTheme="minorEastAsia" w:cstheme="minorEastAsia" w:hint="eastAsia"/>
          <w:sz w:val="28"/>
          <w:szCs w:val="28"/>
        </w:rPr>
        <w:t>年我院各级平台</w:t>
      </w:r>
      <w:r w:rsidR="0088659B">
        <w:rPr>
          <w:rFonts w:asciiTheme="minorEastAsia" w:eastAsiaTheme="minorEastAsia" w:hAnsiTheme="minorEastAsia" w:cstheme="minorEastAsia" w:hint="eastAsia"/>
          <w:sz w:val="28"/>
          <w:szCs w:val="28"/>
        </w:rPr>
        <w:t>、学科及人才队伍建设</w:t>
      </w:r>
      <w:r w:rsidR="0096298F">
        <w:rPr>
          <w:rFonts w:asciiTheme="minorEastAsia" w:eastAsiaTheme="minorEastAsia" w:hAnsiTheme="minorEastAsia" w:cstheme="minorEastAsia" w:hint="eastAsia"/>
          <w:sz w:val="28"/>
          <w:szCs w:val="28"/>
        </w:rPr>
        <w:t>推进顺利，效果显著。</w:t>
      </w:r>
      <w:r w:rsidR="0088659B">
        <w:rPr>
          <w:rFonts w:asciiTheme="minorEastAsia" w:eastAsiaTheme="minorEastAsia" w:hAnsiTheme="minorEastAsia" w:cstheme="minorEastAsia" w:hint="eastAsia"/>
          <w:sz w:val="28"/>
          <w:szCs w:val="28"/>
        </w:rPr>
        <w:t xml:space="preserve">  </w:t>
      </w:r>
      <w:r w:rsidR="0088659B" w:rsidRPr="008C1E87">
        <w:rPr>
          <w:rFonts w:asciiTheme="minorEastAsia" w:eastAsiaTheme="minorEastAsia" w:hAnsiTheme="minorEastAsia" w:cstheme="minorEastAsia" w:hint="eastAsia"/>
          <w:sz w:val="28"/>
          <w:szCs w:val="28"/>
        </w:rPr>
        <w:t>畜牧学评为江西省“双一流”优势学科，动物医学、动物药学评为江西省特色专业。 动物医学成功获批一级博士点授予权，为我校唯一有两个一级博士点授予权学院。</w:t>
      </w:r>
      <w:r w:rsidR="0088659B" w:rsidRPr="008C1E87">
        <w:rPr>
          <w:rFonts w:asciiTheme="minorEastAsia" w:eastAsiaTheme="minorEastAsia" w:hAnsiTheme="minorEastAsia" w:cstheme="minorEastAsia"/>
          <w:sz w:val="28"/>
          <w:szCs w:val="28"/>
        </w:rPr>
        <w:t>“省部共建猪遗传改良与养殖技术国家重点实验室”成功入选江西省重大创新平台计划（资助经费500万元）</w:t>
      </w:r>
      <w:r w:rsidR="0088659B" w:rsidRPr="008C1E87">
        <w:rPr>
          <w:rFonts w:asciiTheme="minorEastAsia" w:eastAsiaTheme="minorEastAsia" w:hAnsiTheme="minorEastAsia" w:cstheme="minorEastAsia" w:hint="eastAsia"/>
          <w:sz w:val="28"/>
          <w:szCs w:val="28"/>
        </w:rPr>
        <w:t>；</w:t>
      </w:r>
      <w:r w:rsidR="0088659B" w:rsidRPr="008C1E87">
        <w:rPr>
          <w:rFonts w:asciiTheme="minorEastAsia" w:eastAsiaTheme="minorEastAsia" w:hAnsiTheme="minorEastAsia" w:cstheme="minorEastAsia"/>
          <w:sz w:val="28"/>
          <w:szCs w:val="28"/>
        </w:rPr>
        <w:t>新增南昌市知识创新团队1个</w:t>
      </w:r>
      <w:r w:rsidR="002679AC" w:rsidRPr="008C1E87">
        <w:rPr>
          <w:rFonts w:asciiTheme="minorEastAsia" w:eastAsiaTheme="minorEastAsia" w:hAnsiTheme="minorEastAsia" w:cstheme="minorEastAsia" w:hint="eastAsia"/>
          <w:sz w:val="28"/>
          <w:szCs w:val="28"/>
        </w:rPr>
        <w:t>。</w:t>
      </w:r>
      <w:r w:rsidR="002679AC" w:rsidRPr="008C1E87">
        <w:rPr>
          <w:rFonts w:asciiTheme="minorEastAsia" w:eastAsiaTheme="minorEastAsia" w:hAnsiTheme="minorEastAsia" w:cstheme="minorEastAsia"/>
          <w:sz w:val="28"/>
          <w:szCs w:val="28"/>
        </w:rPr>
        <w:t>黄路生院士当选发展中国家科学院院士</w:t>
      </w:r>
      <w:r w:rsidR="002679AC" w:rsidRPr="008C1E87">
        <w:rPr>
          <w:rFonts w:asciiTheme="minorEastAsia" w:eastAsiaTheme="minorEastAsia" w:hAnsiTheme="minorEastAsia" w:cstheme="minorEastAsia" w:hint="eastAsia"/>
          <w:sz w:val="28"/>
          <w:szCs w:val="28"/>
        </w:rPr>
        <w:t>，荣</w:t>
      </w:r>
      <w:r w:rsidR="002679AC" w:rsidRPr="008C1E87">
        <w:rPr>
          <w:rFonts w:asciiTheme="minorEastAsia" w:eastAsiaTheme="minorEastAsia" w:hAnsiTheme="minorEastAsia" w:cstheme="minorEastAsia"/>
          <w:sz w:val="28"/>
          <w:szCs w:val="28"/>
        </w:rPr>
        <w:t>获2018年中华农业英才奖和国家教学成果二等奖各1项。</w:t>
      </w:r>
    </w:p>
    <w:p w:rsidR="002679AC" w:rsidRPr="008C1E87" w:rsidRDefault="002679AC" w:rsidP="002679AC">
      <w:pPr>
        <w:ind w:firstLine="640"/>
        <w:rPr>
          <w:rFonts w:asciiTheme="minorEastAsia" w:eastAsiaTheme="minorEastAsia" w:hAnsiTheme="minorEastAsia" w:cstheme="minorEastAsia"/>
          <w:sz w:val="28"/>
          <w:szCs w:val="28"/>
        </w:rPr>
      </w:pPr>
      <w:r w:rsidRPr="008C1E87">
        <w:rPr>
          <w:rFonts w:asciiTheme="minorEastAsia" w:eastAsiaTheme="minorEastAsia" w:hAnsiTheme="minorEastAsia" w:cstheme="minorEastAsia" w:hint="eastAsia"/>
          <w:sz w:val="28"/>
          <w:szCs w:val="28"/>
        </w:rPr>
        <w:t>引进“国家外专千人（短期）计划”1人，“省外专千人（短期）计划”国外人才1人，国内4人。全职引进瑞士伯尔尼大学黄强博士，并入选江西省高等学校青年井岗学者。新增2名梅岭学者。我院3人</w:t>
      </w:r>
      <w:r w:rsidRPr="008C1E87">
        <w:rPr>
          <w:rFonts w:asciiTheme="minorEastAsia" w:eastAsiaTheme="minorEastAsia" w:hAnsiTheme="minorEastAsia" w:cstheme="minorEastAsia"/>
          <w:sz w:val="28"/>
          <w:szCs w:val="28"/>
        </w:rPr>
        <w:t>入选2018年江西省青年井冈学者。</w:t>
      </w:r>
      <w:r w:rsidRPr="008C1E87">
        <w:rPr>
          <w:rFonts w:asciiTheme="minorEastAsia" w:eastAsiaTheme="minorEastAsia" w:hAnsiTheme="minorEastAsia" w:cstheme="minorEastAsia" w:hint="eastAsia"/>
          <w:sz w:val="28"/>
          <w:szCs w:val="28"/>
        </w:rPr>
        <w:t>1人聘为专业技术二级岗位，1人入选百千万人才工程人选，1人</w:t>
      </w:r>
      <w:r w:rsidRPr="008C1E87">
        <w:rPr>
          <w:rFonts w:asciiTheme="minorEastAsia" w:eastAsiaTheme="minorEastAsia" w:hAnsiTheme="minorEastAsia" w:cstheme="minorEastAsia"/>
          <w:sz w:val="28"/>
          <w:szCs w:val="28"/>
        </w:rPr>
        <w:t>入选2018年享受政府特殊津贴人选</w:t>
      </w:r>
      <w:r w:rsidRPr="008C1E87">
        <w:rPr>
          <w:rFonts w:asciiTheme="minorEastAsia" w:eastAsiaTheme="minorEastAsia" w:hAnsiTheme="minorEastAsia" w:cstheme="minorEastAsia" w:hint="eastAsia"/>
          <w:sz w:val="28"/>
          <w:szCs w:val="28"/>
        </w:rPr>
        <w:t>。1人晋升教授</w:t>
      </w:r>
      <w:r w:rsidRPr="008C1E87">
        <w:rPr>
          <w:rFonts w:asciiTheme="minorEastAsia" w:eastAsiaTheme="minorEastAsia" w:hAnsiTheme="minorEastAsia" w:cstheme="minorEastAsia"/>
          <w:sz w:val="28"/>
          <w:szCs w:val="28"/>
        </w:rPr>
        <w:t>（</w:t>
      </w:r>
      <w:r w:rsidRPr="008C1E87">
        <w:rPr>
          <w:rFonts w:asciiTheme="minorEastAsia" w:eastAsiaTheme="minorEastAsia" w:hAnsiTheme="minorEastAsia" w:cstheme="minorEastAsia" w:hint="eastAsia"/>
          <w:sz w:val="28"/>
          <w:szCs w:val="28"/>
        </w:rPr>
        <w:t>黄</w:t>
      </w:r>
      <w:r w:rsidRPr="008C1E87">
        <w:rPr>
          <w:rFonts w:asciiTheme="minorEastAsia" w:eastAsiaTheme="minorEastAsia" w:hAnsiTheme="minorEastAsia" w:cstheme="minorEastAsia"/>
          <w:sz w:val="28"/>
          <w:szCs w:val="28"/>
        </w:rPr>
        <w:t>建珍）</w:t>
      </w:r>
      <w:r w:rsidRPr="008C1E87">
        <w:rPr>
          <w:rFonts w:asciiTheme="minorEastAsia" w:eastAsiaTheme="minorEastAsia" w:hAnsiTheme="minorEastAsia" w:cstheme="minorEastAsia" w:hint="eastAsia"/>
          <w:sz w:val="28"/>
          <w:szCs w:val="28"/>
        </w:rPr>
        <w:t>、1人晋升研究员，2名教师评为副教授，1名教师评为高级实验师；1名教师到美国进修学习（刘</w:t>
      </w:r>
      <w:r w:rsidRPr="008C1E87">
        <w:rPr>
          <w:rFonts w:asciiTheme="minorEastAsia" w:eastAsiaTheme="minorEastAsia" w:hAnsiTheme="minorEastAsia" w:cstheme="minorEastAsia"/>
          <w:sz w:val="28"/>
          <w:szCs w:val="28"/>
        </w:rPr>
        <w:t>立恒</w:t>
      </w:r>
      <w:r w:rsidRPr="008C1E87">
        <w:rPr>
          <w:rFonts w:asciiTheme="minorEastAsia" w:eastAsiaTheme="minorEastAsia" w:hAnsiTheme="minorEastAsia" w:cstheme="minorEastAsia" w:hint="eastAsia"/>
          <w:sz w:val="28"/>
          <w:szCs w:val="28"/>
        </w:rPr>
        <w:t>），另有2位教师完成访问学习并学成回国，1人</w:t>
      </w:r>
      <w:r w:rsidRPr="008C1E87">
        <w:rPr>
          <w:rFonts w:asciiTheme="minorEastAsia" w:eastAsiaTheme="minorEastAsia" w:hAnsiTheme="minorEastAsia" w:cstheme="minorEastAsia"/>
          <w:sz w:val="28"/>
          <w:szCs w:val="28"/>
        </w:rPr>
        <w:t>申请获批2018年度百千万人</w:t>
      </w:r>
      <w:r w:rsidRPr="008C1E87">
        <w:rPr>
          <w:rFonts w:asciiTheme="minorEastAsia" w:eastAsiaTheme="minorEastAsia" w:hAnsiTheme="minorEastAsia" w:cstheme="minorEastAsia"/>
          <w:sz w:val="28"/>
          <w:szCs w:val="28"/>
        </w:rPr>
        <w:lastRenderedPageBreak/>
        <w:t>才工程赴国（境）外研修人员</w:t>
      </w:r>
      <w:r w:rsidRPr="008C1E87">
        <w:rPr>
          <w:rFonts w:asciiTheme="minorEastAsia" w:eastAsiaTheme="minorEastAsia" w:hAnsiTheme="minorEastAsia" w:cstheme="minorEastAsia" w:hint="eastAsia"/>
          <w:sz w:val="28"/>
          <w:szCs w:val="28"/>
        </w:rPr>
        <w:t>。2018年学院引进国内5名博士，</w:t>
      </w:r>
      <w:r w:rsidRPr="008C1E87">
        <w:rPr>
          <w:rFonts w:asciiTheme="minorEastAsia" w:eastAsiaTheme="minorEastAsia" w:hAnsiTheme="minorEastAsia" w:cstheme="minorEastAsia"/>
          <w:sz w:val="28"/>
          <w:szCs w:val="28"/>
        </w:rPr>
        <w:t>1</w:t>
      </w:r>
      <w:r w:rsidRPr="008C1E87">
        <w:rPr>
          <w:rFonts w:asciiTheme="minorEastAsia" w:eastAsiaTheme="minorEastAsia" w:hAnsiTheme="minorEastAsia" w:cstheme="minorEastAsia" w:hint="eastAsia"/>
          <w:sz w:val="28"/>
          <w:szCs w:val="28"/>
        </w:rPr>
        <w:t>名硕士。</w:t>
      </w:r>
    </w:p>
    <w:p w:rsidR="002679AC" w:rsidRPr="008C1E87" w:rsidRDefault="008C1E87" w:rsidP="002679AC">
      <w:pPr>
        <w:ind w:firstLine="64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w:t>
      </w:r>
      <w:r w:rsidR="0096298F">
        <w:rPr>
          <w:rFonts w:asciiTheme="minorEastAsia" w:eastAsiaTheme="minorEastAsia" w:hAnsiTheme="minorEastAsia" w:cstheme="minorEastAsia" w:hint="eastAsia"/>
          <w:sz w:val="28"/>
          <w:szCs w:val="28"/>
        </w:rPr>
        <w:t>.</w:t>
      </w:r>
      <w:r w:rsidR="002679AC" w:rsidRPr="008C1E87">
        <w:rPr>
          <w:rFonts w:asciiTheme="minorEastAsia" w:eastAsiaTheme="minorEastAsia" w:hAnsiTheme="minorEastAsia" w:cstheme="minorEastAsia"/>
          <w:sz w:val="28"/>
          <w:szCs w:val="28"/>
        </w:rPr>
        <w:t xml:space="preserve"> </w:t>
      </w:r>
      <w:r w:rsidR="002679AC" w:rsidRPr="008C1E87">
        <w:rPr>
          <w:rFonts w:asciiTheme="minorEastAsia" w:eastAsiaTheme="minorEastAsia" w:hAnsiTheme="minorEastAsia" w:cstheme="minorEastAsia" w:hint="eastAsia"/>
          <w:sz w:val="28"/>
          <w:szCs w:val="28"/>
        </w:rPr>
        <w:t xml:space="preserve"> 2018年学院获</w:t>
      </w:r>
      <w:r w:rsidR="002679AC" w:rsidRPr="008C1E87">
        <w:rPr>
          <w:rFonts w:asciiTheme="minorEastAsia" w:eastAsiaTheme="minorEastAsia" w:hAnsiTheme="minorEastAsia" w:cstheme="minorEastAsia"/>
          <w:sz w:val="28"/>
          <w:szCs w:val="28"/>
        </w:rPr>
        <w:t>国家自然科学基金共有10项（面上项目2项，地区基金8项）</w:t>
      </w:r>
      <w:r w:rsidR="002679AC" w:rsidRPr="008C1E87">
        <w:rPr>
          <w:rFonts w:asciiTheme="minorEastAsia" w:eastAsiaTheme="minorEastAsia" w:hAnsiTheme="minorEastAsia" w:cstheme="minorEastAsia" w:hint="eastAsia"/>
          <w:sz w:val="28"/>
          <w:szCs w:val="28"/>
        </w:rPr>
        <w:t>，</w:t>
      </w:r>
      <w:r w:rsidR="002679AC" w:rsidRPr="008C1E87">
        <w:rPr>
          <w:rFonts w:asciiTheme="minorEastAsia" w:eastAsiaTheme="minorEastAsia" w:hAnsiTheme="minorEastAsia" w:cstheme="minorEastAsia"/>
          <w:sz w:val="28"/>
          <w:szCs w:val="28"/>
        </w:rPr>
        <w:t>立项率29.41%，立项经费总额434万元</w:t>
      </w:r>
      <w:r w:rsidR="002679AC" w:rsidRPr="008C1E87">
        <w:rPr>
          <w:rFonts w:asciiTheme="minorEastAsia" w:eastAsiaTheme="minorEastAsia" w:hAnsiTheme="minorEastAsia" w:cstheme="minorEastAsia" w:hint="eastAsia"/>
          <w:sz w:val="28"/>
          <w:szCs w:val="28"/>
        </w:rPr>
        <w:t>；</w:t>
      </w:r>
      <w:r w:rsidR="002679AC" w:rsidRPr="008C1E87">
        <w:rPr>
          <w:rFonts w:asciiTheme="minorEastAsia" w:eastAsiaTheme="minorEastAsia" w:hAnsiTheme="minorEastAsia" w:cstheme="minorEastAsia"/>
          <w:sz w:val="28"/>
          <w:szCs w:val="28"/>
        </w:rPr>
        <w:t>获国家重点研发计划项目子课题立项3项</w:t>
      </w:r>
      <w:r w:rsidR="002679AC" w:rsidRPr="008C1E87">
        <w:rPr>
          <w:rFonts w:asciiTheme="minorEastAsia" w:eastAsiaTheme="minorEastAsia" w:hAnsiTheme="minorEastAsia" w:cstheme="minorEastAsia" w:hint="eastAsia"/>
          <w:sz w:val="28"/>
          <w:szCs w:val="28"/>
        </w:rPr>
        <w:t>。获</w:t>
      </w:r>
      <w:r w:rsidR="002679AC" w:rsidRPr="008C1E87">
        <w:rPr>
          <w:rFonts w:asciiTheme="minorEastAsia" w:eastAsiaTheme="minorEastAsia" w:hAnsiTheme="minorEastAsia" w:cstheme="minorEastAsia"/>
          <w:sz w:val="28"/>
          <w:szCs w:val="28"/>
        </w:rPr>
        <w:t>江西省科技厅自然基金重点项目1项、江西省杰出青年基金项目2项，江西省重点研发计划重点项目1项、一般项目1项，省科技厅自然基金面上项目1项，其它厅局级各类课题10余项。科研项目总立项经费1262.78余万元（其中横向经费：107.72万元）；全院各级科研项目到帐总经费共计3006.5余万元。我院欧阳克蕙教授被聘为江西省牛羊产业技术体系首席专家，成为我院继江西省生猪产业技术体系首席之后的第二位省级产业技术体系首席专家</w:t>
      </w:r>
      <w:r w:rsidR="002679AC" w:rsidRPr="008C1E87">
        <w:rPr>
          <w:rFonts w:asciiTheme="minorEastAsia" w:eastAsiaTheme="minorEastAsia" w:hAnsiTheme="minorEastAsia" w:cstheme="minorEastAsia" w:hint="eastAsia"/>
          <w:sz w:val="28"/>
          <w:szCs w:val="28"/>
        </w:rPr>
        <w:t>；</w:t>
      </w:r>
      <w:r w:rsidR="002679AC" w:rsidRPr="008C1E87">
        <w:rPr>
          <w:rFonts w:asciiTheme="minorEastAsia" w:eastAsiaTheme="minorEastAsia" w:hAnsiTheme="minorEastAsia" w:cstheme="minorEastAsia"/>
          <w:sz w:val="28"/>
          <w:szCs w:val="28"/>
        </w:rPr>
        <w:t>同时颜伟玉教授受聘为江西省养蜂产业技术体系岗位专家。</w:t>
      </w:r>
    </w:p>
    <w:p w:rsidR="002679AC" w:rsidRPr="008C1E87" w:rsidRDefault="008C1E87" w:rsidP="008C1E87">
      <w:pPr>
        <w:ind w:firstLine="640"/>
        <w:rPr>
          <w:rFonts w:asciiTheme="minorEastAsia" w:eastAsiaTheme="minorEastAsia" w:hAnsiTheme="minorEastAsia" w:cstheme="minorEastAsia"/>
          <w:sz w:val="28"/>
          <w:szCs w:val="28"/>
        </w:rPr>
      </w:pPr>
      <w:r w:rsidRPr="008C1E87">
        <w:rPr>
          <w:rFonts w:asciiTheme="minorEastAsia" w:eastAsiaTheme="minorEastAsia" w:hAnsiTheme="minorEastAsia" w:cstheme="minorEastAsia" w:hint="eastAsia"/>
          <w:sz w:val="28"/>
          <w:szCs w:val="28"/>
        </w:rPr>
        <w:t>学院</w:t>
      </w:r>
      <w:r w:rsidR="002679AC" w:rsidRPr="008C1E87">
        <w:rPr>
          <w:rFonts w:asciiTheme="minorEastAsia" w:eastAsiaTheme="minorEastAsia" w:hAnsiTheme="minorEastAsia" w:cstheme="minorEastAsia"/>
          <w:sz w:val="28"/>
          <w:szCs w:val="28"/>
        </w:rPr>
        <w:t>荣获2017年度江西省自然科学二等奖</w:t>
      </w:r>
      <w:r>
        <w:rPr>
          <w:rFonts w:asciiTheme="minorEastAsia" w:eastAsiaTheme="minorEastAsia" w:hAnsiTheme="minorEastAsia" w:cstheme="minorEastAsia" w:hint="eastAsia"/>
          <w:sz w:val="28"/>
          <w:szCs w:val="28"/>
        </w:rPr>
        <w:t>一项</w:t>
      </w:r>
      <w:r w:rsidR="002679AC" w:rsidRPr="008C1E87">
        <w:rPr>
          <w:rFonts w:asciiTheme="minorEastAsia" w:eastAsiaTheme="minorEastAsia" w:hAnsiTheme="minorEastAsia" w:cstheme="minorEastAsia"/>
          <w:sz w:val="28"/>
          <w:szCs w:val="28"/>
        </w:rPr>
        <w:t>。由我院省部共建猪遗传改良与养殖技术国家重点实验室牵头，集成了10 所国内家猪基因组研究领域主要高校及科研院所的最新成果创建的GS（全基因组选择研究）研究利器——‘中芯一号’正式设计完成并正式上市。截止到2018年12月底的不完全统计，学院正式发表的省市级以上期刊论文近120余篇，其中SCI收录文章50余篇，SCI文章的发表数量比上年度有所增长</w:t>
      </w:r>
    </w:p>
    <w:p w:rsidR="008C1E87" w:rsidRPr="008C1E87" w:rsidRDefault="008C1E87" w:rsidP="008C1E87">
      <w:pPr>
        <w:ind w:firstLine="640"/>
        <w:rPr>
          <w:rFonts w:asciiTheme="minorEastAsia" w:eastAsiaTheme="minorEastAsia" w:hAnsiTheme="minorEastAsia" w:cstheme="minorEastAsia"/>
          <w:sz w:val="28"/>
          <w:szCs w:val="28"/>
        </w:rPr>
      </w:pPr>
      <w:r w:rsidRPr="008C1E87">
        <w:rPr>
          <w:rFonts w:asciiTheme="minorEastAsia" w:eastAsiaTheme="minorEastAsia" w:hAnsiTheme="minorEastAsia" w:cstheme="minorEastAsia"/>
          <w:sz w:val="28"/>
          <w:szCs w:val="28"/>
        </w:rPr>
        <w:t>2018年学院参与承办了中国</w:t>
      </w:r>
      <w:r w:rsidRPr="008C1E87">
        <w:rPr>
          <w:rFonts w:asciiTheme="minorEastAsia" w:eastAsiaTheme="minorEastAsia" w:hAnsiTheme="minorEastAsia" w:cstheme="minorEastAsia" w:hint="eastAsia"/>
          <w:sz w:val="28"/>
          <w:szCs w:val="28"/>
        </w:rPr>
        <w:t>（</w:t>
      </w:r>
      <w:r w:rsidRPr="008C1E87">
        <w:rPr>
          <w:rFonts w:asciiTheme="minorEastAsia" w:eastAsiaTheme="minorEastAsia" w:hAnsiTheme="minorEastAsia" w:cstheme="minorEastAsia"/>
          <w:sz w:val="28"/>
          <w:szCs w:val="28"/>
        </w:rPr>
        <w:t>江西·南昌</w:t>
      </w:r>
      <w:r w:rsidRPr="008C1E87">
        <w:rPr>
          <w:rFonts w:asciiTheme="minorEastAsia" w:eastAsiaTheme="minorEastAsia" w:hAnsiTheme="minorEastAsia" w:cstheme="minorEastAsia" w:hint="eastAsia"/>
          <w:sz w:val="28"/>
          <w:szCs w:val="28"/>
        </w:rPr>
        <w:t>）</w:t>
      </w:r>
      <w:r w:rsidRPr="008C1E87">
        <w:rPr>
          <w:rFonts w:asciiTheme="minorEastAsia" w:eastAsiaTheme="minorEastAsia" w:hAnsiTheme="minorEastAsia" w:cstheme="minorEastAsia"/>
          <w:sz w:val="28"/>
          <w:szCs w:val="28"/>
        </w:rPr>
        <w:t>蜂业博览会暨2018年全国蜂产品市场信息交流会，</w:t>
      </w:r>
      <w:r w:rsidR="0096298F">
        <w:rPr>
          <w:rFonts w:asciiTheme="minorEastAsia" w:eastAsiaTheme="minorEastAsia" w:hAnsiTheme="minorEastAsia" w:cstheme="minorEastAsia" w:hint="eastAsia"/>
          <w:sz w:val="28"/>
          <w:szCs w:val="28"/>
        </w:rPr>
        <w:t>同时，我院教师也积极响应学校倡导</w:t>
      </w:r>
      <w:r w:rsidR="0096298F">
        <w:rPr>
          <w:rFonts w:asciiTheme="minorEastAsia" w:eastAsiaTheme="minorEastAsia" w:hAnsiTheme="minorEastAsia" w:cstheme="minorEastAsia" w:hint="eastAsia"/>
          <w:sz w:val="28"/>
          <w:szCs w:val="28"/>
        </w:rPr>
        <w:lastRenderedPageBreak/>
        <w:t>的“走出去”战略，积极参加国际及全国的各类学术交流及学术研讨会</w:t>
      </w:r>
      <w:r>
        <w:rPr>
          <w:rFonts w:asciiTheme="minorEastAsia" w:eastAsiaTheme="minorEastAsia" w:hAnsiTheme="minorEastAsia" w:cstheme="minorEastAsia" w:hint="eastAsia"/>
          <w:sz w:val="28"/>
          <w:szCs w:val="28"/>
        </w:rPr>
        <w:t>。</w:t>
      </w:r>
      <w:r w:rsidRPr="008C1E87">
        <w:rPr>
          <w:rFonts w:asciiTheme="minorEastAsia" w:eastAsiaTheme="minorEastAsia" w:hAnsiTheme="minorEastAsia" w:cstheme="minorEastAsia"/>
          <w:sz w:val="28"/>
          <w:szCs w:val="28"/>
        </w:rPr>
        <w:t>2018年，学院全年共有38位教职员工</w:t>
      </w:r>
      <w:r w:rsidRPr="008C1E87">
        <w:rPr>
          <w:rFonts w:asciiTheme="minorEastAsia" w:eastAsiaTheme="minorEastAsia" w:hAnsiTheme="minorEastAsia" w:cstheme="minorEastAsia" w:hint="eastAsia"/>
          <w:sz w:val="28"/>
          <w:szCs w:val="28"/>
        </w:rPr>
        <w:t>做</w:t>
      </w:r>
      <w:r w:rsidRPr="008C1E87">
        <w:rPr>
          <w:rFonts w:asciiTheme="minorEastAsia" w:eastAsiaTheme="minorEastAsia" w:hAnsiTheme="minorEastAsia" w:cstheme="minorEastAsia"/>
          <w:sz w:val="28"/>
          <w:szCs w:val="28"/>
        </w:rPr>
        <w:t>为全省科技特派团成员</w:t>
      </w:r>
      <w:r w:rsidRPr="008C1E87">
        <w:rPr>
          <w:rFonts w:asciiTheme="minorEastAsia" w:eastAsiaTheme="minorEastAsia" w:hAnsiTheme="minorEastAsia" w:cstheme="minorEastAsia" w:hint="eastAsia"/>
          <w:sz w:val="28"/>
          <w:szCs w:val="28"/>
        </w:rPr>
        <w:t>，参加</w:t>
      </w:r>
      <w:r w:rsidRPr="008C1E87">
        <w:rPr>
          <w:rFonts w:asciiTheme="minorEastAsia" w:eastAsiaTheme="minorEastAsia" w:hAnsiTheme="minorEastAsia" w:cstheme="minorEastAsia"/>
          <w:sz w:val="28"/>
          <w:szCs w:val="28"/>
        </w:rPr>
        <w:t>全省“富民强县、科技下乡”</w:t>
      </w:r>
      <w:r w:rsidRPr="008C1E87">
        <w:rPr>
          <w:rFonts w:asciiTheme="minorEastAsia" w:eastAsiaTheme="minorEastAsia" w:hAnsiTheme="minorEastAsia" w:cstheme="minorEastAsia" w:hint="eastAsia"/>
          <w:sz w:val="28"/>
          <w:szCs w:val="28"/>
        </w:rPr>
        <w:t>活动</w:t>
      </w:r>
      <w:r w:rsidRPr="008C1E87">
        <w:rPr>
          <w:rFonts w:asciiTheme="minorEastAsia" w:eastAsiaTheme="minorEastAsia" w:hAnsiTheme="minorEastAsia" w:cstheme="minorEastAsia"/>
          <w:sz w:val="28"/>
          <w:szCs w:val="28"/>
        </w:rPr>
        <w:t>，累计科技下乡服务达410人次。2018年暑假，在省农业厅号召下，深入基层，开展江西农业大讲堂，通过积极参与社会服务，为全省科技兴农、绿色农业和扶贫攻坚建设作出了积极的贡献，</w:t>
      </w:r>
    </w:p>
    <w:p w:rsidR="00082526" w:rsidRDefault="00A5286D">
      <w:pPr>
        <w:spacing w:line="360" w:lineRule="auto"/>
        <w:ind w:firstLineChars="100" w:firstLine="2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sidR="008C1E87">
        <w:rPr>
          <w:rFonts w:asciiTheme="minorEastAsia" w:eastAsiaTheme="minorEastAsia" w:hAnsiTheme="minorEastAsia" w:cstheme="minorEastAsia" w:hint="eastAsia"/>
          <w:sz w:val="28"/>
          <w:szCs w:val="28"/>
        </w:rPr>
        <w:t>5</w:t>
      </w:r>
      <w:r w:rsidR="0096298F">
        <w:rPr>
          <w:rFonts w:asciiTheme="minorEastAsia" w:eastAsiaTheme="minorEastAsia" w:hAnsiTheme="minorEastAsia" w:cstheme="minorEastAsia" w:hint="eastAsia"/>
          <w:sz w:val="28"/>
          <w:szCs w:val="28"/>
        </w:rPr>
        <w:t>.切实做好综治和计划生育工作，大力维护全院的安全稳定。本人能严格实行综治工作领导责任制，做到三项工作与学校党政同部署、同检查、同落实，逐级签订了责任状。落实了人防、物防和技防等措施。全年无政治、重大刑事案件，无火灾、火情、火险，无一人犯罪；无违反国家计划生育政策情况。</w:t>
      </w:r>
    </w:p>
    <w:p w:rsidR="00082526" w:rsidRDefault="008C1E87">
      <w:p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t xml:space="preserve">  6</w:t>
      </w:r>
      <w:r w:rsidR="0096298F">
        <w:rPr>
          <w:rFonts w:asciiTheme="minorEastAsia" w:eastAsiaTheme="minorEastAsia" w:hAnsiTheme="minorEastAsia" w:cstheme="minorEastAsia" w:hint="eastAsia"/>
          <w:sz w:val="28"/>
          <w:szCs w:val="28"/>
        </w:rPr>
        <w:t>.201</w:t>
      </w:r>
      <w:r>
        <w:rPr>
          <w:rFonts w:asciiTheme="minorEastAsia" w:eastAsiaTheme="minorEastAsia" w:hAnsiTheme="minorEastAsia" w:cstheme="minorEastAsia" w:hint="eastAsia"/>
          <w:sz w:val="28"/>
          <w:szCs w:val="28"/>
        </w:rPr>
        <w:t>8</w:t>
      </w:r>
      <w:r w:rsidR="0096298F">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赴参加上海、北京校友会活动，</w:t>
      </w:r>
      <w:r w:rsidR="0096298F">
        <w:rPr>
          <w:rFonts w:asciiTheme="minorEastAsia" w:eastAsiaTheme="minorEastAsia" w:hAnsiTheme="minorEastAsia" w:cstheme="minorEastAsia" w:hint="eastAsia"/>
          <w:sz w:val="28"/>
          <w:szCs w:val="28"/>
        </w:rPr>
        <w:t>接待了多个班校友毕业聚会，联络校友感情，加强了校友联系。关心离退休教职工的生活与工作，尽一切力量为他们排忧解难。</w:t>
      </w:r>
    </w:p>
    <w:p w:rsidR="00082526" w:rsidRPr="00A5286D" w:rsidRDefault="0096298F">
      <w:pPr>
        <w:spacing w:line="360" w:lineRule="auto"/>
        <w:rPr>
          <w:rFonts w:ascii="楷体" w:eastAsia="楷体" w:hAnsi="楷体" w:cstheme="minorEastAsia"/>
          <w:b/>
          <w:sz w:val="28"/>
          <w:szCs w:val="28"/>
        </w:rPr>
      </w:pPr>
      <w:r w:rsidRPr="00A5286D">
        <w:rPr>
          <w:rFonts w:ascii="楷体" w:eastAsia="楷体" w:hAnsi="楷体" w:cstheme="minorEastAsia" w:hint="eastAsia"/>
          <w:b/>
          <w:sz w:val="28"/>
          <w:szCs w:val="28"/>
        </w:rPr>
        <w:t>三．本人的教学、科研与学科建设工作</w:t>
      </w:r>
    </w:p>
    <w:p w:rsidR="00C36CB3" w:rsidRDefault="0096298F">
      <w:pPr>
        <w:spacing w:line="360" w:lineRule="auto"/>
        <w:ind w:firstLineChars="200"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w:t>
      </w:r>
      <w:r w:rsidR="00A5286D">
        <w:rPr>
          <w:rFonts w:asciiTheme="minorEastAsia" w:eastAsiaTheme="minorEastAsia" w:hAnsiTheme="minorEastAsia" w:cstheme="minorEastAsia" w:hint="eastAsia"/>
          <w:sz w:val="28"/>
          <w:szCs w:val="28"/>
        </w:rPr>
        <w:t>．教学：完成了“兽医学导论”</w:t>
      </w:r>
      <w:r>
        <w:rPr>
          <w:rFonts w:asciiTheme="minorEastAsia" w:eastAsiaTheme="minorEastAsia" w:hAnsiTheme="minorEastAsia" w:cstheme="minorEastAsia" w:hint="eastAsia"/>
          <w:sz w:val="28"/>
          <w:szCs w:val="28"/>
        </w:rPr>
        <w:t>和“兽医专业英语”各</w:t>
      </w:r>
      <w:r w:rsidR="00A5286D">
        <w:rPr>
          <w:rFonts w:asciiTheme="minorEastAsia" w:eastAsiaTheme="minorEastAsia" w:hAnsiTheme="minorEastAsia" w:cstheme="minorEastAsia" w:hint="eastAsia"/>
          <w:sz w:val="28"/>
          <w:szCs w:val="28"/>
        </w:rPr>
        <w:t>6</w:t>
      </w:r>
      <w:r>
        <w:rPr>
          <w:rFonts w:asciiTheme="minorEastAsia" w:eastAsiaTheme="minorEastAsia" w:hAnsiTheme="minorEastAsia" w:cstheme="minorEastAsia" w:hint="eastAsia"/>
          <w:sz w:val="28"/>
          <w:szCs w:val="28"/>
        </w:rPr>
        <w:t>个本科生班的部分教学工作；认真落实学校本科生导师制，担任2014-201</w:t>
      </w:r>
      <w:r w:rsidR="00A5286D">
        <w:rPr>
          <w:rFonts w:asciiTheme="minorEastAsia" w:eastAsiaTheme="minorEastAsia" w:hAnsiTheme="minorEastAsia" w:cstheme="minorEastAsia" w:hint="eastAsia"/>
          <w:sz w:val="28"/>
          <w:szCs w:val="28"/>
        </w:rPr>
        <w:t>8</w:t>
      </w:r>
      <w:r>
        <w:rPr>
          <w:rFonts w:asciiTheme="minorEastAsia" w:eastAsiaTheme="minorEastAsia" w:hAnsiTheme="minorEastAsia" w:cstheme="minorEastAsia" w:hint="eastAsia"/>
          <w:sz w:val="28"/>
          <w:szCs w:val="28"/>
        </w:rPr>
        <w:t>级本科生导师，指学术型</w:t>
      </w:r>
      <w:r w:rsidR="00A5286D">
        <w:rPr>
          <w:rFonts w:asciiTheme="minorEastAsia" w:eastAsiaTheme="minorEastAsia" w:hAnsiTheme="minorEastAsia" w:cstheme="minorEastAsia" w:hint="eastAsia"/>
          <w:sz w:val="28"/>
          <w:szCs w:val="28"/>
        </w:rPr>
        <w:t>博士、</w:t>
      </w:r>
      <w:r>
        <w:rPr>
          <w:rFonts w:asciiTheme="minorEastAsia" w:eastAsiaTheme="minorEastAsia" w:hAnsiTheme="minorEastAsia" w:cstheme="minorEastAsia" w:hint="eastAsia"/>
          <w:sz w:val="28"/>
          <w:szCs w:val="28"/>
        </w:rPr>
        <w:t>硕士生和全日制专业学位硕士生，</w:t>
      </w:r>
      <w:r w:rsidR="00A5286D">
        <w:rPr>
          <w:rFonts w:asciiTheme="minorEastAsia" w:eastAsiaTheme="minorEastAsia" w:hAnsiTheme="minorEastAsia" w:cstheme="minorEastAsia" w:hint="eastAsia"/>
          <w:sz w:val="28"/>
          <w:szCs w:val="28"/>
        </w:rPr>
        <w:t>较好的</w:t>
      </w:r>
      <w:r>
        <w:rPr>
          <w:rFonts w:asciiTheme="minorEastAsia" w:eastAsiaTheme="minorEastAsia" w:hAnsiTheme="minorEastAsia" w:cstheme="minorEastAsia" w:hint="eastAsia"/>
          <w:sz w:val="28"/>
          <w:szCs w:val="28"/>
        </w:rPr>
        <w:t>完成硕士研究生、本科生教学工作量</w:t>
      </w:r>
    </w:p>
    <w:p w:rsidR="00082526" w:rsidRDefault="0096298F">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2．科研：</w:t>
      </w:r>
      <w:r w:rsidR="00A5286D">
        <w:rPr>
          <w:rFonts w:asciiTheme="minorEastAsia" w:eastAsiaTheme="minorEastAsia" w:hAnsiTheme="minorEastAsia" w:cstheme="minorEastAsia" w:hint="eastAsia"/>
          <w:sz w:val="28"/>
          <w:szCs w:val="28"/>
        </w:rPr>
        <w:t>今年又</w:t>
      </w:r>
      <w:r>
        <w:rPr>
          <w:rFonts w:asciiTheme="minorEastAsia" w:eastAsiaTheme="minorEastAsia" w:hAnsiTheme="minorEastAsia" w:cstheme="minorEastAsia" w:hint="eastAsia"/>
          <w:sz w:val="28"/>
          <w:szCs w:val="28"/>
        </w:rPr>
        <w:t>获批</w:t>
      </w:r>
      <w:r w:rsidR="00A5286D">
        <w:rPr>
          <w:rFonts w:asciiTheme="minorEastAsia" w:eastAsiaTheme="minorEastAsia" w:hAnsiTheme="minorEastAsia" w:cstheme="minorEastAsia" w:hint="eastAsia"/>
          <w:sz w:val="28"/>
          <w:szCs w:val="28"/>
        </w:rPr>
        <w:t>国家重点研发子项目一项，获批</w:t>
      </w:r>
      <w:r>
        <w:rPr>
          <w:rFonts w:asciiTheme="minorEastAsia" w:eastAsiaTheme="minorEastAsia" w:hAnsiTheme="minorEastAsia" w:cstheme="minorEastAsia" w:hint="eastAsia"/>
          <w:sz w:val="28"/>
          <w:szCs w:val="28"/>
        </w:rPr>
        <w:t>的国家重点研发子项目、国家自然基金、省主要学科技术与技术带头人项目等进展顺利；</w:t>
      </w:r>
    </w:p>
    <w:p w:rsidR="00082526" w:rsidRDefault="0096298F">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3. 担任了兽医学一级学科点负责人，“江西省畜禽疾病诊断和防控重点实验室”建设顺利进行，</w:t>
      </w:r>
      <w:r w:rsidR="00A5286D">
        <w:rPr>
          <w:rFonts w:asciiTheme="minorEastAsia" w:eastAsiaTheme="minorEastAsia" w:hAnsiTheme="minorEastAsia" w:cstheme="minorEastAsia" w:hint="eastAsia"/>
          <w:sz w:val="28"/>
          <w:szCs w:val="28"/>
        </w:rPr>
        <w:t>牵头组织成功</w:t>
      </w:r>
      <w:r>
        <w:rPr>
          <w:rFonts w:asciiTheme="minorEastAsia" w:eastAsiaTheme="minorEastAsia" w:hAnsiTheme="minorEastAsia" w:cstheme="minorEastAsia" w:hint="eastAsia"/>
          <w:sz w:val="28"/>
          <w:szCs w:val="28"/>
        </w:rPr>
        <w:t>申报</w:t>
      </w:r>
      <w:r w:rsidR="00A5286D">
        <w:rPr>
          <w:rFonts w:asciiTheme="minorEastAsia" w:eastAsiaTheme="minorEastAsia" w:hAnsiTheme="minorEastAsia" w:cstheme="minorEastAsia" w:hint="eastAsia"/>
          <w:sz w:val="28"/>
          <w:szCs w:val="28"/>
        </w:rPr>
        <w:t>获批</w:t>
      </w:r>
      <w:r>
        <w:rPr>
          <w:rFonts w:asciiTheme="minorEastAsia" w:eastAsiaTheme="minorEastAsia" w:hAnsiTheme="minorEastAsia" w:cstheme="minorEastAsia" w:hint="eastAsia"/>
          <w:bCs/>
          <w:sz w:val="28"/>
          <w:szCs w:val="28"/>
        </w:rPr>
        <w:t>兽医一级博士授权点。</w:t>
      </w:r>
    </w:p>
    <w:p w:rsidR="00082526" w:rsidRPr="00A5286D" w:rsidRDefault="0096298F">
      <w:pPr>
        <w:spacing w:line="360" w:lineRule="auto"/>
        <w:rPr>
          <w:rFonts w:ascii="楷体" w:eastAsia="楷体" w:hAnsi="楷体" w:cstheme="minorEastAsia"/>
          <w:b/>
          <w:sz w:val="28"/>
          <w:szCs w:val="28"/>
        </w:rPr>
      </w:pPr>
      <w:r w:rsidRPr="00A5286D">
        <w:rPr>
          <w:rFonts w:ascii="楷体" w:eastAsia="楷体" w:hAnsi="楷体" w:cstheme="minorEastAsia" w:hint="eastAsia"/>
          <w:b/>
          <w:sz w:val="28"/>
          <w:szCs w:val="28"/>
        </w:rPr>
        <w:t xml:space="preserve">四．其他社会工作 </w:t>
      </w:r>
    </w:p>
    <w:p w:rsidR="00A5286D" w:rsidRDefault="0096298F" w:rsidP="00A5286D">
      <w:pPr>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1.担任江西省第十</w:t>
      </w:r>
      <w:r w:rsidR="00A5286D">
        <w:rPr>
          <w:rFonts w:asciiTheme="minorEastAsia" w:eastAsiaTheme="minorEastAsia" w:hAnsiTheme="minorEastAsia" w:cstheme="minorEastAsia" w:hint="eastAsia"/>
          <w:color w:val="000000"/>
          <w:sz w:val="28"/>
          <w:szCs w:val="28"/>
        </w:rPr>
        <w:t>二</w:t>
      </w:r>
      <w:r>
        <w:rPr>
          <w:rFonts w:asciiTheme="minorEastAsia" w:eastAsiaTheme="minorEastAsia" w:hAnsiTheme="minorEastAsia" w:cstheme="minorEastAsia" w:hint="eastAsia"/>
          <w:color w:val="000000"/>
          <w:sz w:val="28"/>
          <w:szCs w:val="28"/>
        </w:rPr>
        <w:t>届政协</w:t>
      </w:r>
      <w:r w:rsidR="00A5286D">
        <w:rPr>
          <w:rFonts w:asciiTheme="minorEastAsia" w:eastAsiaTheme="minorEastAsia" w:hAnsiTheme="minorEastAsia" w:cstheme="minorEastAsia" w:hint="eastAsia"/>
          <w:color w:val="000000"/>
          <w:sz w:val="28"/>
          <w:szCs w:val="28"/>
        </w:rPr>
        <w:t>常务</w:t>
      </w:r>
      <w:r>
        <w:rPr>
          <w:rFonts w:asciiTheme="minorEastAsia" w:eastAsiaTheme="minorEastAsia" w:hAnsiTheme="minorEastAsia" w:cstheme="minorEastAsia" w:hint="eastAsia"/>
          <w:color w:val="000000"/>
          <w:sz w:val="28"/>
          <w:szCs w:val="28"/>
        </w:rPr>
        <w:t>，积极参加各种会议。认真履行参政议政职能，在201</w:t>
      </w:r>
      <w:r w:rsidR="00A5286D">
        <w:rPr>
          <w:rFonts w:asciiTheme="minorEastAsia" w:eastAsiaTheme="minorEastAsia" w:hAnsiTheme="minorEastAsia" w:cstheme="minorEastAsia" w:hint="eastAsia"/>
          <w:color w:val="000000"/>
          <w:sz w:val="28"/>
          <w:szCs w:val="28"/>
        </w:rPr>
        <w:t>8</w:t>
      </w:r>
      <w:r>
        <w:rPr>
          <w:rFonts w:asciiTheme="minorEastAsia" w:eastAsiaTheme="minorEastAsia" w:hAnsiTheme="minorEastAsia" w:cstheme="minorEastAsia" w:hint="eastAsia"/>
          <w:color w:val="000000"/>
          <w:sz w:val="28"/>
          <w:szCs w:val="28"/>
        </w:rPr>
        <w:t>年两会期间参与提案</w:t>
      </w:r>
      <w:r w:rsidR="00A5286D">
        <w:rPr>
          <w:rFonts w:asciiTheme="minorEastAsia" w:eastAsiaTheme="minorEastAsia" w:hAnsiTheme="minorEastAsia" w:cstheme="minorEastAsia" w:hint="eastAsia"/>
          <w:color w:val="000000"/>
          <w:sz w:val="28"/>
          <w:szCs w:val="28"/>
        </w:rPr>
        <w:t>三</w:t>
      </w:r>
      <w:r>
        <w:rPr>
          <w:rFonts w:asciiTheme="minorEastAsia" w:eastAsiaTheme="minorEastAsia" w:hAnsiTheme="minorEastAsia" w:cstheme="minorEastAsia" w:hint="eastAsia"/>
          <w:color w:val="000000"/>
          <w:sz w:val="28"/>
          <w:szCs w:val="28"/>
        </w:rPr>
        <w:t>项，</w:t>
      </w:r>
      <w:r w:rsidR="00A5286D">
        <w:rPr>
          <w:rFonts w:asciiTheme="minorEastAsia" w:eastAsiaTheme="minorEastAsia" w:hAnsiTheme="minorEastAsia" w:cstheme="minorEastAsia" w:hint="eastAsia"/>
          <w:color w:val="000000"/>
          <w:sz w:val="28"/>
          <w:szCs w:val="28"/>
        </w:rPr>
        <w:t>作为省政协社会和法制委员会委员，积极参与我省社会和法制调研；</w:t>
      </w:r>
      <w:r>
        <w:rPr>
          <w:rFonts w:asciiTheme="minorEastAsia" w:eastAsiaTheme="minorEastAsia" w:hAnsiTheme="minorEastAsia" w:cstheme="minorEastAsia" w:hint="eastAsia"/>
          <w:color w:val="000000"/>
          <w:sz w:val="28"/>
          <w:szCs w:val="28"/>
        </w:rPr>
        <w:t>积极参政议政，利用省政协及学校教代会、教（科）研会等各种征求意见会，通过各种途径提供建议或反映民情民意。</w:t>
      </w:r>
      <w:r w:rsidR="00A5286D">
        <w:rPr>
          <w:rFonts w:asciiTheme="minorEastAsia" w:eastAsiaTheme="minorEastAsia" w:hAnsiTheme="minorEastAsia" w:cstheme="minorEastAsia" w:hint="eastAsia"/>
          <w:color w:val="000000"/>
          <w:sz w:val="28"/>
          <w:szCs w:val="28"/>
        </w:rPr>
        <w:t xml:space="preserve"> </w:t>
      </w:r>
    </w:p>
    <w:p w:rsidR="00082526" w:rsidRDefault="0096298F">
      <w:pPr>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2．担任民进江西农业大学委员会主委，组织开展了各种丰富多彩的活动。在加强思想建设，作风建设，制度建设的同时，以提高会员政党意识为核心，认真履行参政议政职能。201</w:t>
      </w:r>
      <w:r w:rsidR="00A5286D">
        <w:rPr>
          <w:rFonts w:asciiTheme="minorEastAsia" w:eastAsiaTheme="minorEastAsia" w:hAnsiTheme="minorEastAsia" w:cstheme="minorEastAsia" w:hint="eastAsia"/>
          <w:color w:val="000000"/>
          <w:sz w:val="28"/>
          <w:szCs w:val="28"/>
        </w:rPr>
        <w:t>8</w:t>
      </w:r>
      <w:r>
        <w:rPr>
          <w:rFonts w:asciiTheme="minorEastAsia" w:eastAsiaTheme="minorEastAsia" w:hAnsiTheme="minorEastAsia" w:cstheme="minorEastAsia" w:hint="eastAsia"/>
          <w:color w:val="000000"/>
          <w:sz w:val="28"/>
          <w:szCs w:val="28"/>
        </w:rPr>
        <w:t>年继续为“1%工程”物色贫困学生，为我校十名贫困生发放助学金。同时积极组织民进会员参加“科技扶贫”、“科技三下乡”等活动。</w:t>
      </w:r>
    </w:p>
    <w:p w:rsidR="00082526" w:rsidRDefault="00A5286D">
      <w:pPr>
        <w:spacing w:line="360" w:lineRule="auto"/>
        <w:ind w:firstLineChars="200" w:firstLine="560"/>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color w:val="000000"/>
          <w:sz w:val="28"/>
          <w:szCs w:val="28"/>
        </w:rPr>
        <w:t>3</w:t>
      </w:r>
      <w:r w:rsidR="0096298F">
        <w:rPr>
          <w:rFonts w:asciiTheme="minorEastAsia" w:eastAsiaTheme="minorEastAsia" w:hAnsiTheme="minorEastAsia" w:cstheme="minorEastAsia" w:hint="eastAsia"/>
          <w:color w:val="000000"/>
          <w:sz w:val="28"/>
          <w:szCs w:val="28"/>
        </w:rPr>
        <w:t>.担任全国家畜内科学与临床治疗学研究会副理事长、江西省动物卫生和动物产品安全风险评估专家组专家，江西动物重大疫病专家组专家、全国兽药GMP评估专家组等社会工作。担任国内外的多家学术期刊的编委和专家审稿工作。</w:t>
      </w:r>
    </w:p>
    <w:p w:rsidR="00082526" w:rsidRPr="00A5286D" w:rsidRDefault="0096298F">
      <w:pPr>
        <w:spacing w:line="360" w:lineRule="auto"/>
        <w:rPr>
          <w:rFonts w:ascii="楷体" w:eastAsia="楷体" w:hAnsi="楷体" w:cstheme="minorEastAsia"/>
          <w:b/>
          <w:color w:val="000000"/>
          <w:sz w:val="28"/>
          <w:szCs w:val="28"/>
        </w:rPr>
      </w:pPr>
      <w:r w:rsidRPr="00A5286D">
        <w:rPr>
          <w:rFonts w:ascii="楷体" w:eastAsia="楷体" w:hAnsi="楷体" w:cstheme="minorEastAsia" w:hint="eastAsia"/>
          <w:b/>
          <w:color w:val="000000"/>
          <w:sz w:val="28"/>
          <w:szCs w:val="28"/>
        </w:rPr>
        <w:t>五、存在的不足</w:t>
      </w:r>
      <w:r w:rsidR="00292683">
        <w:rPr>
          <w:rFonts w:ascii="楷体" w:eastAsia="楷体" w:hAnsi="楷体" w:cstheme="minorEastAsia" w:hint="eastAsia"/>
          <w:b/>
          <w:color w:val="000000"/>
          <w:sz w:val="28"/>
          <w:szCs w:val="28"/>
        </w:rPr>
        <w:t>和努力方向</w:t>
      </w:r>
    </w:p>
    <w:p w:rsidR="00082526" w:rsidRDefault="0096298F">
      <w:pPr>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今后</w:t>
      </w:r>
      <w:r w:rsidR="00A5286D">
        <w:rPr>
          <w:rFonts w:asciiTheme="minorEastAsia" w:eastAsiaTheme="minorEastAsia" w:hAnsiTheme="minorEastAsia" w:cstheme="minorEastAsia" w:hint="eastAsia"/>
          <w:color w:val="000000"/>
          <w:sz w:val="28"/>
          <w:szCs w:val="28"/>
        </w:rPr>
        <w:t>需</w:t>
      </w:r>
      <w:r>
        <w:rPr>
          <w:rFonts w:asciiTheme="minorEastAsia" w:eastAsiaTheme="minorEastAsia" w:hAnsiTheme="minorEastAsia" w:cstheme="minorEastAsia" w:hint="eastAsia"/>
          <w:color w:val="000000"/>
          <w:sz w:val="28"/>
          <w:szCs w:val="28"/>
        </w:rPr>
        <w:t>进一步加强政治理论的学习，提高政治理论水平；</w:t>
      </w:r>
      <w:r w:rsidR="00A5286D">
        <w:rPr>
          <w:rFonts w:asciiTheme="minorEastAsia" w:eastAsiaTheme="minorEastAsia" w:hAnsiTheme="minorEastAsia" w:cstheme="minorEastAsia" w:hint="eastAsia"/>
          <w:color w:val="000000"/>
          <w:sz w:val="28"/>
          <w:szCs w:val="28"/>
        </w:rPr>
        <w:t>加强科学管理理论学习，</w:t>
      </w:r>
      <w:r>
        <w:rPr>
          <w:rFonts w:asciiTheme="minorEastAsia" w:eastAsiaTheme="minorEastAsia" w:hAnsiTheme="minorEastAsia" w:cstheme="minorEastAsia" w:hint="eastAsia"/>
          <w:color w:val="000000"/>
          <w:sz w:val="28"/>
          <w:szCs w:val="28"/>
        </w:rPr>
        <w:t>提高管理能力、工作方法和技巧</w:t>
      </w:r>
      <w:r w:rsidR="00292683">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二是加强学院</w:t>
      </w:r>
      <w:r w:rsidR="00A5286D">
        <w:rPr>
          <w:rFonts w:asciiTheme="minorEastAsia" w:eastAsiaTheme="minorEastAsia" w:hAnsiTheme="minorEastAsia" w:cstheme="minorEastAsia" w:hint="eastAsia"/>
          <w:color w:val="000000"/>
          <w:sz w:val="28"/>
          <w:szCs w:val="28"/>
        </w:rPr>
        <w:t>双一流学科的建设，切实加大</w:t>
      </w:r>
      <w:r>
        <w:rPr>
          <w:rFonts w:asciiTheme="minorEastAsia" w:eastAsiaTheme="minorEastAsia" w:hAnsiTheme="minorEastAsia" w:cstheme="minorEastAsia" w:hint="eastAsia"/>
          <w:color w:val="000000"/>
          <w:sz w:val="28"/>
          <w:szCs w:val="28"/>
        </w:rPr>
        <w:t>人才引进</w:t>
      </w:r>
      <w:r w:rsidR="00A5286D">
        <w:rPr>
          <w:rFonts w:asciiTheme="minorEastAsia" w:eastAsiaTheme="minorEastAsia" w:hAnsiTheme="minorEastAsia" w:cstheme="minorEastAsia" w:hint="eastAsia"/>
          <w:color w:val="000000"/>
          <w:sz w:val="28"/>
          <w:szCs w:val="28"/>
        </w:rPr>
        <w:t>力度</w:t>
      </w:r>
      <w:r>
        <w:rPr>
          <w:rFonts w:asciiTheme="minorEastAsia" w:eastAsiaTheme="minorEastAsia" w:hAnsiTheme="minorEastAsia" w:cstheme="minorEastAsia" w:hint="eastAsia"/>
          <w:color w:val="000000"/>
          <w:sz w:val="28"/>
          <w:szCs w:val="28"/>
        </w:rPr>
        <w:t>，特别是</w:t>
      </w:r>
      <w:r w:rsidR="00A5286D">
        <w:rPr>
          <w:rFonts w:asciiTheme="minorEastAsia" w:eastAsiaTheme="minorEastAsia" w:hAnsiTheme="minorEastAsia" w:cstheme="minorEastAsia" w:hint="eastAsia"/>
          <w:color w:val="000000"/>
          <w:sz w:val="28"/>
          <w:szCs w:val="28"/>
        </w:rPr>
        <w:t>领军人才、高层次</w:t>
      </w:r>
      <w:r w:rsidR="00A5286D">
        <w:rPr>
          <w:rFonts w:asciiTheme="minorEastAsia" w:eastAsiaTheme="minorEastAsia" w:hAnsiTheme="minorEastAsia" w:cstheme="minorEastAsia" w:hint="eastAsia"/>
          <w:color w:val="000000"/>
          <w:sz w:val="28"/>
          <w:szCs w:val="28"/>
        </w:rPr>
        <w:lastRenderedPageBreak/>
        <w:t>高水平</w:t>
      </w:r>
      <w:r>
        <w:rPr>
          <w:rFonts w:asciiTheme="minorEastAsia" w:eastAsiaTheme="minorEastAsia" w:hAnsiTheme="minorEastAsia" w:cstheme="minorEastAsia" w:hint="eastAsia"/>
          <w:color w:val="000000"/>
          <w:sz w:val="28"/>
          <w:szCs w:val="28"/>
        </w:rPr>
        <w:t>人才</w:t>
      </w:r>
      <w:r w:rsidR="00A5286D">
        <w:rPr>
          <w:rFonts w:asciiTheme="minorEastAsia" w:eastAsiaTheme="minorEastAsia" w:hAnsiTheme="minorEastAsia" w:cstheme="minorEastAsia" w:hint="eastAsia"/>
          <w:color w:val="000000"/>
          <w:sz w:val="28"/>
          <w:szCs w:val="28"/>
        </w:rPr>
        <w:t>的</w:t>
      </w:r>
      <w:r>
        <w:rPr>
          <w:rFonts w:asciiTheme="minorEastAsia" w:eastAsiaTheme="minorEastAsia" w:hAnsiTheme="minorEastAsia" w:cstheme="minorEastAsia" w:hint="eastAsia"/>
          <w:color w:val="000000"/>
          <w:sz w:val="28"/>
          <w:szCs w:val="28"/>
        </w:rPr>
        <w:t>引进工作</w:t>
      </w:r>
      <w:r w:rsidR="00292683">
        <w:rPr>
          <w:rFonts w:asciiTheme="minorEastAsia" w:eastAsiaTheme="minorEastAsia" w:hAnsiTheme="minorEastAsia" w:cstheme="minorEastAsia" w:hint="eastAsia"/>
          <w:color w:val="000000"/>
          <w:sz w:val="28"/>
          <w:szCs w:val="28"/>
        </w:rPr>
        <w:t>。</w:t>
      </w:r>
      <w:r w:rsidR="00A5286D">
        <w:rPr>
          <w:rFonts w:asciiTheme="minorEastAsia" w:eastAsiaTheme="minorEastAsia" w:hAnsiTheme="minorEastAsia" w:cstheme="minorEastAsia" w:hint="eastAsia"/>
          <w:color w:val="000000"/>
          <w:sz w:val="28"/>
          <w:szCs w:val="28"/>
        </w:rPr>
        <w:t>三</w:t>
      </w:r>
      <w:r>
        <w:rPr>
          <w:rFonts w:asciiTheme="minorEastAsia" w:eastAsiaTheme="minorEastAsia" w:hAnsiTheme="minorEastAsia" w:cstheme="minorEastAsia" w:hint="eastAsia"/>
          <w:color w:val="000000"/>
          <w:sz w:val="28"/>
          <w:szCs w:val="28"/>
        </w:rPr>
        <w:t>积极推动</w:t>
      </w:r>
      <w:r>
        <w:rPr>
          <w:rFonts w:asciiTheme="minorEastAsia" w:eastAsiaTheme="minorEastAsia" w:hAnsiTheme="minorEastAsia" w:cstheme="minorEastAsia" w:hint="eastAsia"/>
          <w:bCs/>
          <w:color w:val="000000"/>
          <w:sz w:val="28"/>
          <w:szCs w:val="28"/>
        </w:rPr>
        <w:t>兽医院</w:t>
      </w:r>
      <w:r w:rsidR="00292683">
        <w:rPr>
          <w:rFonts w:asciiTheme="minorEastAsia" w:eastAsiaTheme="minorEastAsia" w:hAnsiTheme="minorEastAsia" w:cstheme="minorEastAsia" w:hint="eastAsia"/>
          <w:bCs/>
          <w:color w:val="000000"/>
          <w:sz w:val="28"/>
          <w:szCs w:val="28"/>
        </w:rPr>
        <w:t>临床</w:t>
      </w:r>
      <w:r w:rsidR="00A5286D">
        <w:rPr>
          <w:rFonts w:asciiTheme="minorEastAsia" w:eastAsiaTheme="minorEastAsia" w:hAnsiTheme="minorEastAsia" w:cstheme="minorEastAsia" w:hint="eastAsia"/>
          <w:bCs/>
          <w:color w:val="000000"/>
          <w:sz w:val="28"/>
          <w:szCs w:val="28"/>
        </w:rPr>
        <w:t>教学基地</w:t>
      </w:r>
      <w:r>
        <w:rPr>
          <w:rFonts w:asciiTheme="minorEastAsia" w:eastAsiaTheme="minorEastAsia" w:hAnsiTheme="minorEastAsia" w:cstheme="minorEastAsia" w:hint="eastAsia"/>
          <w:bCs/>
          <w:color w:val="000000"/>
          <w:sz w:val="28"/>
          <w:szCs w:val="28"/>
        </w:rPr>
        <w:t>的建设</w:t>
      </w:r>
      <w:bookmarkStart w:id="0" w:name="_GoBack"/>
      <w:bookmarkEnd w:id="0"/>
      <w:r w:rsidR="00292683">
        <w:rPr>
          <w:rFonts w:asciiTheme="minorEastAsia" w:eastAsiaTheme="minorEastAsia" w:hAnsiTheme="minorEastAsia" w:cstheme="minorEastAsia" w:hint="eastAsia"/>
          <w:bCs/>
          <w:color w:val="000000"/>
          <w:sz w:val="28"/>
          <w:szCs w:val="28"/>
        </w:rPr>
        <w:t>，争取今年动工建设。四</w:t>
      </w:r>
      <w:r>
        <w:rPr>
          <w:rFonts w:asciiTheme="minorEastAsia" w:eastAsiaTheme="minorEastAsia" w:hAnsiTheme="minorEastAsia" w:cstheme="minorEastAsia" w:hint="eastAsia"/>
          <w:bCs/>
          <w:color w:val="000000"/>
          <w:sz w:val="28"/>
          <w:szCs w:val="28"/>
        </w:rPr>
        <w:t>是</w:t>
      </w:r>
      <w:r w:rsidR="00292683">
        <w:rPr>
          <w:rFonts w:asciiTheme="minorEastAsia" w:eastAsiaTheme="minorEastAsia" w:hAnsiTheme="minorEastAsia" w:cstheme="minorEastAsia" w:hint="eastAsia"/>
          <w:bCs/>
          <w:color w:val="000000"/>
          <w:sz w:val="28"/>
          <w:szCs w:val="28"/>
        </w:rPr>
        <w:t>促进学院多申报国家级科研项目</w:t>
      </w:r>
      <w:r w:rsidR="00292683">
        <w:rPr>
          <w:rFonts w:asciiTheme="minorEastAsia" w:eastAsiaTheme="minorEastAsia" w:hAnsiTheme="minorEastAsia" w:cstheme="minorEastAsia" w:hint="eastAsia"/>
          <w:color w:val="000000"/>
          <w:sz w:val="28"/>
          <w:szCs w:val="28"/>
        </w:rPr>
        <w:t>和科技成果的转化</w:t>
      </w:r>
      <w:r w:rsidR="00292683">
        <w:rPr>
          <w:rFonts w:asciiTheme="minorEastAsia" w:eastAsiaTheme="minorEastAsia" w:hAnsiTheme="minorEastAsia" w:cstheme="minorEastAsia" w:hint="eastAsia"/>
          <w:bCs/>
          <w:color w:val="000000"/>
          <w:sz w:val="28"/>
          <w:szCs w:val="28"/>
        </w:rPr>
        <w:t>。五是进一步</w:t>
      </w:r>
      <w:r>
        <w:rPr>
          <w:rFonts w:asciiTheme="minorEastAsia" w:eastAsiaTheme="minorEastAsia" w:hAnsiTheme="minorEastAsia" w:cstheme="minorEastAsia" w:hint="eastAsia"/>
          <w:color w:val="000000"/>
          <w:sz w:val="28"/>
          <w:szCs w:val="28"/>
        </w:rPr>
        <w:t>加强对外交流与合作。以上是本人的述职述廉情况汇报，不妥之处，恳请领导和同志们批评指正。</w:t>
      </w:r>
    </w:p>
    <w:p w:rsidR="00082526" w:rsidRDefault="0096298F">
      <w:pPr>
        <w:ind w:firstLineChars="150" w:firstLine="420"/>
        <w:rPr>
          <w:rFonts w:ascii="仿宋" w:eastAsia="仿宋" w:hAnsi="仿宋"/>
          <w:color w:val="000000"/>
          <w:sz w:val="28"/>
          <w:szCs w:val="28"/>
        </w:rPr>
      </w:pPr>
      <w:r>
        <w:rPr>
          <w:rFonts w:ascii="仿宋" w:eastAsia="仿宋" w:hAnsi="仿宋" w:hint="eastAsia"/>
          <w:color w:val="000000"/>
          <w:sz w:val="28"/>
          <w:szCs w:val="28"/>
        </w:rPr>
        <w:t xml:space="preserve">                                   201</w:t>
      </w:r>
      <w:r w:rsidR="00A5286D">
        <w:rPr>
          <w:rFonts w:ascii="仿宋" w:eastAsia="仿宋" w:hAnsi="仿宋" w:hint="eastAsia"/>
          <w:color w:val="000000"/>
          <w:sz w:val="28"/>
          <w:szCs w:val="28"/>
        </w:rPr>
        <w:t>8</w:t>
      </w:r>
      <w:r>
        <w:rPr>
          <w:rFonts w:ascii="仿宋" w:eastAsia="仿宋" w:hAnsi="仿宋" w:hint="eastAsia"/>
          <w:color w:val="000000"/>
          <w:sz w:val="28"/>
          <w:szCs w:val="28"/>
        </w:rPr>
        <w:t>-12-2</w:t>
      </w:r>
      <w:r w:rsidR="00A5286D">
        <w:rPr>
          <w:rFonts w:ascii="仿宋" w:eastAsia="仿宋" w:hAnsi="仿宋" w:hint="eastAsia"/>
          <w:color w:val="000000"/>
          <w:sz w:val="28"/>
          <w:szCs w:val="28"/>
        </w:rPr>
        <w:t>5</w:t>
      </w:r>
    </w:p>
    <w:p w:rsidR="00082526" w:rsidRDefault="00082526">
      <w:pPr>
        <w:spacing w:line="360" w:lineRule="auto"/>
        <w:ind w:firstLineChars="200" w:firstLine="480"/>
        <w:jc w:val="center"/>
        <w:rPr>
          <w:rFonts w:ascii="Times New Roman" w:hAnsi="Times New Roman"/>
          <w:sz w:val="24"/>
        </w:rPr>
      </w:pPr>
    </w:p>
    <w:p w:rsidR="00082526" w:rsidRDefault="00082526">
      <w:pPr>
        <w:spacing w:line="360" w:lineRule="auto"/>
        <w:ind w:firstLineChars="200" w:firstLine="482"/>
        <w:rPr>
          <w:rFonts w:ascii="Times New Roman" w:eastAsia="黑体" w:hAnsi="Times New Roman"/>
          <w:b/>
          <w:sz w:val="24"/>
        </w:rPr>
      </w:pPr>
    </w:p>
    <w:sectPr w:rsidR="00082526" w:rsidSect="000825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3F0" w:rsidRDefault="002E63F0" w:rsidP="000C01B2">
      <w:r>
        <w:separator/>
      </w:r>
    </w:p>
  </w:endnote>
  <w:endnote w:type="continuationSeparator" w:id="1">
    <w:p w:rsidR="002E63F0" w:rsidRDefault="002E63F0" w:rsidP="000C01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3F0" w:rsidRDefault="002E63F0" w:rsidP="000C01B2">
      <w:r>
        <w:separator/>
      </w:r>
    </w:p>
  </w:footnote>
  <w:footnote w:type="continuationSeparator" w:id="1">
    <w:p w:rsidR="002E63F0" w:rsidRDefault="002E63F0" w:rsidP="000C01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F63E7"/>
    <w:rsid w:val="00010162"/>
    <w:rsid w:val="00017515"/>
    <w:rsid w:val="00037668"/>
    <w:rsid w:val="00046333"/>
    <w:rsid w:val="000748F4"/>
    <w:rsid w:val="00082526"/>
    <w:rsid w:val="000A4358"/>
    <w:rsid w:val="000B6227"/>
    <w:rsid w:val="000C01B2"/>
    <w:rsid w:val="00116D9D"/>
    <w:rsid w:val="00181DA4"/>
    <w:rsid w:val="00195A02"/>
    <w:rsid w:val="001F63E7"/>
    <w:rsid w:val="00205D0A"/>
    <w:rsid w:val="00226141"/>
    <w:rsid w:val="002442DE"/>
    <w:rsid w:val="002679AC"/>
    <w:rsid w:val="00292683"/>
    <w:rsid w:val="002A310C"/>
    <w:rsid w:val="002B4296"/>
    <w:rsid w:val="002E63F0"/>
    <w:rsid w:val="002F3804"/>
    <w:rsid w:val="00311FC6"/>
    <w:rsid w:val="00345674"/>
    <w:rsid w:val="003565FC"/>
    <w:rsid w:val="00381C12"/>
    <w:rsid w:val="003F1650"/>
    <w:rsid w:val="00417CB9"/>
    <w:rsid w:val="00421530"/>
    <w:rsid w:val="004E62E2"/>
    <w:rsid w:val="004E6799"/>
    <w:rsid w:val="005301C6"/>
    <w:rsid w:val="00535C2C"/>
    <w:rsid w:val="00543E66"/>
    <w:rsid w:val="0058439F"/>
    <w:rsid w:val="00592681"/>
    <w:rsid w:val="006075E7"/>
    <w:rsid w:val="0060792C"/>
    <w:rsid w:val="00610125"/>
    <w:rsid w:val="0062138D"/>
    <w:rsid w:val="0063264D"/>
    <w:rsid w:val="0064333C"/>
    <w:rsid w:val="00656FA7"/>
    <w:rsid w:val="00694655"/>
    <w:rsid w:val="006B1939"/>
    <w:rsid w:val="006F389F"/>
    <w:rsid w:val="007169CC"/>
    <w:rsid w:val="00724F09"/>
    <w:rsid w:val="00792AD4"/>
    <w:rsid w:val="007B4A9D"/>
    <w:rsid w:val="007C07D4"/>
    <w:rsid w:val="007C4699"/>
    <w:rsid w:val="00851483"/>
    <w:rsid w:val="00860121"/>
    <w:rsid w:val="008862CA"/>
    <w:rsid w:val="0088659B"/>
    <w:rsid w:val="00890A37"/>
    <w:rsid w:val="008C1E87"/>
    <w:rsid w:val="008C23B2"/>
    <w:rsid w:val="008C4927"/>
    <w:rsid w:val="008C4CC6"/>
    <w:rsid w:val="008D6243"/>
    <w:rsid w:val="008E34BA"/>
    <w:rsid w:val="008F104D"/>
    <w:rsid w:val="008F437A"/>
    <w:rsid w:val="008F62CA"/>
    <w:rsid w:val="009131FB"/>
    <w:rsid w:val="009515CE"/>
    <w:rsid w:val="00952B39"/>
    <w:rsid w:val="0096298F"/>
    <w:rsid w:val="00971FC9"/>
    <w:rsid w:val="009E4DF7"/>
    <w:rsid w:val="00A00A5D"/>
    <w:rsid w:val="00A15F60"/>
    <w:rsid w:val="00A5286D"/>
    <w:rsid w:val="00A5487D"/>
    <w:rsid w:val="00A66274"/>
    <w:rsid w:val="00A7648D"/>
    <w:rsid w:val="00A82385"/>
    <w:rsid w:val="00AA1198"/>
    <w:rsid w:val="00AC0C49"/>
    <w:rsid w:val="00AD4563"/>
    <w:rsid w:val="00AF12C2"/>
    <w:rsid w:val="00B053A5"/>
    <w:rsid w:val="00B10461"/>
    <w:rsid w:val="00B34EC7"/>
    <w:rsid w:val="00B427F4"/>
    <w:rsid w:val="00B74AA0"/>
    <w:rsid w:val="00BD73A9"/>
    <w:rsid w:val="00C13478"/>
    <w:rsid w:val="00C36CB3"/>
    <w:rsid w:val="00C43760"/>
    <w:rsid w:val="00C7007C"/>
    <w:rsid w:val="00CA4478"/>
    <w:rsid w:val="00CB12A7"/>
    <w:rsid w:val="00CC0478"/>
    <w:rsid w:val="00CC6DEE"/>
    <w:rsid w:val="00CF1D1F"/>
    <w:rsid w:val="00D24C54"/>
    <w:rsid w:val="00D2688B"/>
    <w:rsid w:val="00D35CAB"/>
    <w:rsid w:val="00D41CAA"/>
    <w:rsid w:val="00D434A3"/>
    <w:rsid w:val="00D615B2"/>
    <w:rsid w:val="00DA6BD5"/>
    <w:rsid w:val="00DC0771"/>
    <w:rsid w:val="00DD17E5"/>
    <w:rsid w:val="00DD5885"/>
    <w:rsid w:val="00DE30BE"/>
    <w:rsid w:val="00DE64F8"/>
    <w:rsid w:val="00E76AB2"/>
    <w:rsid w:val="00F15D39"/>
    <w:rsid w:val="00F34EBD"/>
    <w:rsid w:val="00F64830"/>
    <w:rsid w:val="00FD4CAF"/>
    <w:rsid w:val="00FD5424"/>
    <w:rsid w:val="00FF3EDD"/>
    <w:rsid w:val="07DC3DB1"/>
    <w:rsid w:val="089D00AB"/>
    <w:rsid w:val="08ED2CF4"/>
    <w:rsid w:val="0A8B6473"/>
    <w:rsid w:val="0C172247"/>
    <w:rsid w:val="0D4B367E"/>
    <w:rsid w:val="17962697"/>
    <w:rsid w:val="18AD11CF"/>
    <w:rsid w:val="19826E93"/>
    <w:rsid w:val="1CF97D4E"/>
    <w:rsid w:val="1D722B93"/>
    <w:rsid w:val="1E5561F0"/>
    <w:rsid w:val="23EC21D8"/>
    <w:rsid w:val="27F541ED"/>
    <w:rsid w:val="2872040A"/>
    <w:rsid w:val="2A183290"/>
    <w:rsid w:val="2AA009A1"/>
    <w:rsid w:val="34475D6C"/>
    <w:rsid w:val="37F51C9F"/>
    <w:rsid w:val="388A3413"/>
    <w:rsid w:val="3A605631"/>
    <w:rsid w:val="3D35616A"/>
    <w:rsid w:val="41445AA7"/>
    <w:rsid w:val="417F4744"/>
    <w:rsid w:val="48086EBF"/>
    <w:rsid w:val="48E143E4"/>
    <w:rsid w:val="4A0B1130"/>
    <w:rsid w:val="50CA2B3E"/>
    <w:rsid w:val="521264EF"/>
    <w:rsid w:val="54CF1114"/>
    <w:rsid w:val="59611B1A"/>
    <w:rsid w:val="5AF54B38"/>
    <w:rsid w:val="660C710E"/>
    <w:rsid w:val="66D61CFC"/>
    <w:rsid w:val="6D2914D6"/>
    <w:rsid w:val="6E260E5D"/>
    <w:rsid w:val="704061CC"/>
    <w:rsid w:val="76361EE4"/>
    <w:rsid w:val="784B4F9D"/>
    <w:rsid w:val="78A67FF0"/>
    <w:rsid w:val="7A76398F"/>
    <w:rsid w:val="7CD82FD3"/>
    <w:rsid w:val="7E7533BE"/>
    <w:rsid w:val="7ECE72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semiHidden="0" w:uiPriority="1" w:qFormat="1"/>
    <w:lsdException w:name="Body Text Indent" w:semiHidden="0" w:unhideWhenUsed="0" w:qFormat="1"/>
    <w:lsdException w:name="Subtitle" w:locked="1" w:semiHidden="0" w:uiPriority="0" w:unhideWhenUsed="0" w:qFormat="1"/>
    <w:lsdException w:name="Hyperlink" w:unhideWhenUsed="0" w:qFormat="1"/>
    <w:lsdException w:name="FollowedHyperlink" w:semiHidden="0" w:qFormat="1"/>
    <w:lsdException w:name="Strong" w:semiHidden="0" w:unhideWhenUsed="0" w:qFormat="1"/>
    <w:lsdException w:name="Emphasis" w:locked="1" w:semiHidden="0" w:unhideWhenUsed="0" w:qFormat="1"/>
    <w:lsdException w:name="Normal (Web)" w:semiHidden="0" w:qFormat="1"/>
    <w:lsdException w:name="HTML Cite" w:semiHidden="0" w:qFormat="1"/>
    <w:lsdException w:name="HTML Code" w:semiHidden="0" w:qFormat="1"/>
    <w:lsdException w:name="HTML Definition" w:semiHidden="0" w:qFormat="1"/>
    <w:lsdException w:name="HTML Variable" w:semiHidden="0" w:qFormat="1"/>
    <w:lsdException w:name="Normal Table" w:semiHidden="0" w:qFormat="1"/>
    <w:lsdException w:name="Balloon Text" w:semiHidden="0"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526"/>
    <w:pPr>
      <w:widowControl w:val="0"/>
      <w:jc w:val="both"/>
    </w:pPr>
    <w:rPr>
      <w:rFonts w:ascii="Calibri" w:hAnsi="Calibri"/>
      <w:kern w:val="2"/>
      <w:sz w:val="21"/>
      <w:szCs w:val="22"/>
    </w:rPr>
  </w:style>
  <w:style w:type="paragraph" w:styleId="1">
    <w:name w:val="heading 1"/>
    <w:basedOn w:val="a"/>
    <w:next w:val="a"/>
    <w:qFormat/>
    <w:locked/>
    <w:rsid w:val="00082526"/>
    <w:pPr>
      <w:jc w:val="left"/>
      <w:outlineLvl w:val="0"/>
    </w:pPr>
    <w:rPr>
      <w:rFonts w:ascii="宋体" w:hAnsi="宋体" w:hint="eastAsia"/>
      <w:kern w:val="44"/>
      <w:sz w:val="24"/>
      <w:szCs w:val="24"/>
    </w:rPr>
  </w:style>
  <w:style w:type="paragraph" w:styleId="2">
    <w:name w:val="heading 2"/>
    <w:basedOn w:val="a"/>
    <w:next w:val="a"/>
    <w:link w:val="2Char"/>
    <w:unhideWhenUsed/>
    <w:qFormat/>
    <w:locked/>
    <w:rsid w:val="00F6483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locked/>
    <w:rsid w:val="00082526"/>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082526"/>
    <w:pPr>
      <w:ind w:leftChars="1" w:left="2" w:firstLineChars="200" w:firstLine="420"/>
    </w:pPr>
    <w:rPr>
      <w:rFonts w:ascii="Times New Roman" w:hAnsi="Times New Roman"/>
      <w:szCs w:val="24"/>
    </w:rPr>
  </w:style>
  <w:style w:type="paragraph" w:styleId="a4">
    <w:name w:val="Balloon Text"/>
    <w:basedOn w:val="a"/>
    <w:link w:val="Char0"/>
    <w:uiPriority w:val="99"/>
    <w:unhideWhenUsed/>
    <w:qFormat/>
    <w:rsid w:val="00082526"/>
    <w:rPr>
      <w:sz w:val="18"/>
      <w:szCs w:val="18"/>
    </w:rPr>
  </w:style>
  <w:style w:type="paragraph" w:styleId="a5">
    <w:name w:val="footer"/>
    <w:basedOn w:val="a"/>
    <w:link w:val="Char1"/>
    <w:uiPriority w:val="99"/>
    <w:semiHidden/>
    <w:qFormat/>
    <w:rsid w:val="00082526"/>
    <w:pPr>
      <w:tabs>
        <w:tab w:val="center" w:pos="4153"/>
        <w:tab w:val="right" w:pos="8306"/>
      </w:tabs>
      <w:snapToGrid w:val="0"/>
      <w:jc w:val="left"/>
    </w:pPr>
    <w:rPr>
      <w:sz w:val="18"/>
      <w:szCs w:val="18"/>
    </w:rPr>
  </w:style>
  <w:style w:type="paragraph" w:styleId="a6">
    <w:name w:val="header"/>
    <w:basedOn w:val="a"/>
    <w:link w:val="Char2"/>
    <w:uiPriority w:val="99"/>
    <w:semiHidden/>
    <w:qFormat/>
    <w:rsid w:val="0008252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082526"/>
    <w:pPr>
      <w:spacing w:beforeAutospacing="1" w:afterAutospacing="1" w:line="15" w:lineRule="atLeast"/>
      <w:jc w:val="left"/>
    </w:pPr>
    <w:rPr>
      <w:rFonts w:ascii="微软雅黑" w:eastAsia="微软雅黑" w:hAnsi="微软雅黑" w:hint="eastAsia"/>
      <w:color w:val="333333"/>
      <w:kern w:val="0"/>
      <w:szCs w:val="21"/>
    </w:rPr>
  </w:style>
  <w:style w:type="character" w:styleId="a8">
    <w:name w:val="Strong"/>
    <w:basedOn w:val="a0"/>
    <w:uiPriority w:val="99"/>
    <w:qFormat/>
    <w:rsid w:val="00082526"/>
    <w:rPr>
      <w:rFonts w:cs="Times New Roman"/>
      <w:b/>
      <w:bCs/>
    </w:rPr>
  </w:style>
  <w:style w:type="character" w:styleId="a9">
    <w:name w:val="FollowedHyperlink"/>
    <w:basedOn w:val="a0"/>
    <w:uiPriority w:val="99"/>
    <w:unhideWhenUsed/>
    <w:qFormat/>
    <w:rsid w:val="00082526"/>
    <w:rPr>
      <w:color w:val="3665C3"/>
      <w:u w:val="none"/>
    </w:rPr>
  </w:style>
  <w:style w:type="character" w:styleId="aa">
    <w:name w:val="Emphasis"/>
    <w:basedOn w:val="a0"/>
    <w:uiPriority w:val="99"/>
    <w:qFormat/>
    <w:locked/>
    <w:rsid w:val="00082526"/>
    <w:rPr>
      <w:rFonts w:cs="Times New Roman"/>
      <w:color w:val="CC0000"/>
    </w:rPr>
  </w:style>
  <w:style w:type="character" w:styleId="HTML">
    <w:name w:val="HTML Definition"/>
    <w:basedOn w:val="a0"/>
    <w:uiPriority w:val="99"/>
    <w:unhideWhenUsed/>
    <w:qFormat/>
    <w:rsid w:val="00082526"/>
  </w:style>
  <w:style w:type="character" w:styleId="HTML0">
    <w:name w:val="HTML Variable"/>
    <w:basedOn w:val="a0"/>
    <w:uiPriority w:val="99"/>
    <w:unhideWhenUsed/>
    <w:qFormat/>
    <w:rsid w:val="00082526"/>
  </w:style>
  <w:style w:type="character" w:styleId="ab">
    <w:name w:val="Hyperlink"/>
    <w:basedOn w:val="a0"/>
    <w:uiPriority w:val="99"/>
    <w:semiHidden/>
    <w:qFormat/>
    <w:rsid w:val="00082526"/>
    <w:rPr>
      <w:rFonts w:cs="Times New Roman"/>
      <w:color w:val="0000CC"/>
      <w:u w:val="single"/>
    </w:rPr>
  </w:style>
  <w:style w:type="character" w:styleId="HTML1">
    <w:name w:val="HTML Code"/>
    <w:basedOn w:val="a0"/>
    <w:uiPriority w:val="99"/>
    <w:unhideWhenUsed/>
    <w:qFormat/>
    <w:rsid w:val="00082526"/>
    <w:rPr>
      <w:rFonts w:ascii="Courier New" w:hAnsi="Courier New"/>
      <w:sz w:val="20"/>
    </w:rPr>
  </w:style>
  <w:style w:type="character" w:styleId="HTML2">
    <w:name w:val="HTML Cite"/>
    <w:basedOn w:val="a0"/>
    <w:uiPriority w:val="99"/>
    <w:unhideWhenUsed/>
    <w:qFormat/>
    <w:rsid w:val="00082526"/>
  </w:style>
  <w:style w:type="character" w:customStyle="1" w:styleId="Char2">
    <w:name w:val="页眉 Char"/>
    <w:basedOn w:val="a0"/>
    <w:link w:val="a6"/>
    <w:uiPriority w:val="99"/>
    <w:semiHidden/>
    <w:qFormat/>
    <w:locked/>
    <w:rsid w:val="00082526"/>
    <w:rPr>
      <w:rFonts w:cs="Times New Roman"/>
      <w:sz w:val="18"/>
      <w:szCs w:val="18"/>
    </w:rPr>
  </w:style>
  <w:style w:type="character" w:customStyle="1" w:styleId="Char1">
    <w:name w:val="页脚 Char"/>
    <w:basedOn w:val="a0"/>
    <w:link w:val="a5"/>
    <w:uiPriority w:val="99"/>
    <w:semiHidden/>
    <w:qFormat/>
    <w:locked/>
    <w:rsid w:val="00082526"/>
    <w:rPr>
      <w:rFonts w:cs="Times New Roman"/>
      <w:sz w:val="18"/>
      <w:szCs w:val="18"/>
    </w:rPr>
  </w:style>
  <w:style w:type="character" w:customStyle="1" w:styleId="Char">
    <w:name w:val="正文文本缩进 Char"/>
    <w:basedOn w:val="a0"/>
    <w:link w:val="a3"/>
    <w:uiPriority w:val="99"/>
    <w:qFormat/>
    <w:locked/>
    <w:rsid w:val="00082526"/>
    <w:rPr>
      <w:rFonts w:ascii="Times New Roman" w:eastAsia="宋体" w:hAnsi="Times New Roman" w:cs="Times New Roman"/>
      <w:sz w:val="24"/>
      <w:szCs w:val="24"/>
    </w:rPr>
  </w:style>
  <w:style w:type="character" w:customStyle="1" w:styleId="item-name">
    <w:name w:val="item-name"/>
    <w:basedOn w:val="a0"/>
    <w:qFormat/>
    <w:rsid w:val="00082526"/>
  </w:style>
  <w:style w:type="character" w:customStyle="1" w:styleId="item-name1">
    <w:name w:val="item-name1"/>
    <w:basedOn w:val="a0"/>
    <w:qFormat/>
    <w:rsid w:val="00082526"/>
  </w:style>
  <w:style w:type="character" w:customStyle="1" w:styleId="xuboxtabnow">
    <w:name w:val="xubox_tabnow"/>
    <w:basedOn w:val="a0"/>
    <w:qFormat/>
    <w:rsid w:val="00082526"/>
    <w:rPr>
      <w:bdr w:val="single" w:sz="6" w:space="0" w:color="CCCCCC"/>
      <w:shd w:val="clear" w:color="auto" w:fill="FFFFFF"/>
    </w:rPr>
  </w:style>
  <w:style w:type="character" w:customStyle="1" w:styleId="pubdate-year">
    <w:name w:val="pubdate-year"/>
    <w:basedOn w:val="a0"/>
    <w:qFormat/>
    <w:rsid w:val="00082526"/>
    <w:rPr>
      <w:color w:val="838383"/>
      <w:sz w:val="18"/>
      <w:szCs w:val="18"/>
    </w:rPr>
  </w:style>
  <w:style w:type="character" w:customStyle="1" w:styleId="pubdate-month">
    <w:name w:val="pubdate-month"/>
    <w:basedOn w:val="a0"/>
    <w:qFormat/>
    <w:rsid w:val="00082526"/>
    <w:rPr>
      <w:color w:val="838383"/>
      <w:sz w:val="18"/>
      <w:szCs w:val="18"/>
    </w:rPr>
  </w:style>
  <w:style w:type="character" w:customStyle="1" w:styleId="pubdate-day">
    <w:name w:val="pubdate-day"/>
    <w:basedOn w:val="a0"/>
    <w:qFormat/>
    <w:rsid w:val="00082526"/>
    <w:rPr>
      <w:b/>
      <w:sz w:val="24"/>
      <w:szCs w:val="24"/>
    </w:rPr>
  </w:style>
  <w:style w:type="character" w:customStyle="1" w:styleId="Char0">
    <w:name w:val="批注框文本 Char"/>
    <w:basedOn w:val="a0"/>
    <w:link w:val="a4"/>
    <w:uiPriority w:val="99"/>
    <w:semiHidden/>
    <w:qFormat/>
    <w:rsid w:val="00082526"/>
    <w:rPr>
      <w:rFonts w:ascii="Calibri" w:hAnsi="Calibri"/>
      <w:kern w:val="2"/>
      <w:sz w:val="18"/>
      <w:szCs w:val="18"/>
    </w:rPr>
  </w:style>
  <w:style w:type="character" w:customStyle="1" w:styleId="2Char">
    <w:name w:val="标题 2 Char"/>
    <w:basedOn w:val="a0"/>
    <w:link w:val="2"/>
    <w:rsid w:val="00F64830"/>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2400B9-A623-425A-843F-354519DB1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645</Words>
  <Characters>3683</Characters>
  <Application>Microsoft Office Word</Application>
  <DocSecurity>0</DocSecurity>
  <Lines>30</Lines>
  <Paragraphs>8</Paragraphs>
  <ScaleCrop>false</ScaleCrop>
  <Company>Hewlett-Packard Company</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2014年度述职述廉报告</dc:title>
  <dc:creator>曹华斌</dc:creator>
  <cp:lastModifiedBy>admin</cp:lastModifiedBy>
  <cp:revision>11</cp:revision>
  <dcterms:created xsi:type="dcterms:W3CDTF">2016-12-06T10:42:00Z</dcterms:created>
  <dcterms:modified xsi:type="dcterms:W3CDTF">2018-12-26T07:24:00Z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