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201</w:t>
      </w:r>
      <w:r>
        <w:rPr>
          <w:rFonts w:hint="eastAsia" w:ascii="Times New Roman" w:hAnsi="Times New Roman" w:eastAsia="黑体"/>
          <w:color w:val="000000" w:themeColor="text1"/>
          <w:sz w:val="32"/>
          <w:szCs w:val="32"/>
          <w:lang w:val="en-US" w:eastAsia="zh-CN"/>
          <w14:textFill>
            <w14:solidFill>
              <w14:schemeClr w14:val="tx1"/>
            </w14:solidFill>
          </w14:textFill>
        </w:rPr>
        <w:t>8</w:t>
      </w:r>
      <w:r>
        <w:rPr>
          <w:rFonts w:ascii="Times New Roman" w:hAnsi="Times New Roman" w:eastAsia="黑体"/>
          <w:color w:val="000000" w:themeColor="text1"/>
          <w:sz w:val="32"/>
          <w:szCs w:val="32"/>
          <w14:textFill>
            <w14:solidFill>
              <w14:schemeClr w14:val="tx1"/>
            </w14:solidFill>
          </w14:textFill>
        </w:rPr>
        <w:t>年度述职述廉报告</w:t>
      </w:r>
      <w:bookmarkStart w:id="0" w:name="_GoBack"/>
      <w:bookmarkEnd w:id="0"/>
    </w:p>
    <w:p>
      <w:pPr>
        <w:spacing w:line="480" w:lineRule="auto"/>
        <w:jc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曹华斌</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一年来，我始终坚持认真学习中央、省委以及学校各个方面的重要文件</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认真贯彻执行十</w:t>
      </w:r>
      <w:r>
        <w:rPr>
          <w:rFonts w:hint="eastAsia" w:ascii="Times New Roman" w:hAnsi="Times New Roman"/>
          <w:color w:val="000000" w:themeColor="text1"/>
          <w:sz w:val="24"/>
          <w14:textFill>
            <w14:solidFill>
              <w14:schemeClr w14:val="tx1"/>
            </w14:solidFill>
          </w14:textFill>
        </w:rPr>
        <w:t>九大</w:t>
      </w:r>
      <w:r>
        <w:rPr>
          <w:rFonts w:ascii="Times New Roman" w:hAnsi="Times New Roman"/>
          <w:color w:val="000000" w:themeColor="text1"/>
          <w:sz w:val="24"/>
          <w14:textFill>
            <w14:solidFill>
              <w14:schemeClr w14:val="tx1"/>
            </w14:solidFill>
          </w14:textFill>
        </w:rPr>
        <w:t>会</w:t>
      </w:r>
      <w:r>
        <w:rPr>
          <w:rFonts w:hint="eastAsia" w:ascii="Times New Roman" w:hAnsi="Times New Roman"/>
          <w:color w:val="000000" w:themeColor="text1"/>
          <w:sz w:val="24"/>
          <w14:textFill>
            <w14:solidFill>
              <w14:schemeClr w14:val="tx1"/>
            </w14:solidFill>
          </w14:textFill>
        </w:rPr>
        <w:t>议</w:t>
      </w:r>
      <w:r>
        <w:rPr>
          <w:rFonts w:ascii="Times New Roman" w:hAnsi="Times New Roman"/>
          <w:color w:val="000000" w:themeColor="text1"/>
          <w:sz w:val="24"/>
          <w14:textFill>
            <w14:solidFill>
              <w14:schemeClr w14:val="tx1"/>
            </w14:solidFill>
          </w14:textFill>
        </w:rPr>
        <w:t>精神，严格遵循中央八项规定和省委若干规定，</w:t>
      </w:r>
      <w:r>
        <w:rPr>
          <w:rFonts w:hint="eastAsia" w:ascii="Times New Roman" w:hAnsi="Times New Roman"/>
          <w:color w:val="000000" w:themeColor="text1"/>
          <w:sz w:val="24"/>
          <w:lang w:eastAsia="zh-CN"/>
          <w14:textFill>
            <w14:solidFill>
              <w14:schemeClr w14:val="tx1"/>
            </w14:solidFill>
          </w14:textFill>
        </w:rPr>
        <w:t>积极配合江西省第一巡视组对我校的巡视工作</w:t>
      </w:r>
      <w:r>
        <w:rPr>
          <w:rFonts w:ascii="Times New Roman" w:hAnsi="Times New Roman"/>
          <w:color w:val="000000" w:themeColor="text1"/>
          <w:sz w:val="24"/>
          <w14:textFill>
            <w14:solidFill>
              <w14:schemeClr w14:val="tx1"/>
            </w14:solidFill>
          </w14:textFill>
        </w:rPr>
        <w:t>。认真贯彻和执行学校及学院工作决定。坚持与时俱进、开拓创新，坚持公开、公平、公正原则，与学院全体教职员工通过近一年的努力完成了年初制定的目标任务和上级部门下达的各项任务。据《江西农业大学处级领导班子及领导干部年度考核方案（试行）》的要求，现本人结合自己工作，将个人工作职责及履行廉政情况汇报如下，请组织考察。</w:t>
      </w:r>
    </w:p>
    <w:p>
      <w:pPr>
        <w:spacing w:line="360" w:lineRule="auto"/>
        <w:ind w:firstLine="482" w:firstLineChars="200"/>
        <w:rPr>
          <w:rFonts w:ascii="Times New Roman" w:hAnsi="Times New Roman" w:eastAsia="黑体"/>
          <w:b/>
          <w:color w:val="000000" w:themeColor="text1"/>
          <w:sz w:val="24"/>
          <w14:textFill>
            <w14:solidFill>
              <w14:schemeClr w14:val="tx1"/>
            </w14:solidFill>
          </w14:textFill>
        </w:rPr>
      </w:pPr>
      <w:r>
        <w:rPr>
          <w:rFonts w:ascii="Times New Roman" w:hAnsi="Times New Roman" w:eastAsia="黑体"/>
          <w:b/>
          <w:color w:val="000000" w:themeColor="text1"/>
          <w:sz w:val="24"/>
          <w14:textFill>
            <w14:solidFill>
              <w14:schemeClr w14:val="tx1"/>
            </w14:solidFill>
          </w14:textFill>
        </w:rPr>
        <w:t>一、加强学习，注重政治素质和业务能力提高</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一年来，始终坚持认真学习邓小平理论</w:t>
      </w: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“三个代表”</w:t>
      </w:r>
      <w:r>
        <w:rPr>
          <w:rFonts w:hint="eastAsia" w:ascii="Times New Roman" w:hAnsi="Times New Roman"/>
          <w:color w:val="000000" w:themeColor="text1"/>
          <w:sz w:val="24"/>
          <w14:textFill>
            <w14:solidFill>
              <w14:schemeClr w14:val="tx1"/>
            </w14:solidFill>
          </w14:textFill>
        </w:rPr>
        <w:t>、科学发展观及习近平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"http://www.baidu.com/link?url=irBJ47ORhgK2u_mgXQpCwDYhQ8Zk4H6xySx2YHm8mlRo5mRs1DCNrgA8I8kh_txozQk2MBJc_XSIxfiY4jExmiMmKILa1KSRrfY8fF2laSu" \t "https://www.baidu.com/_blank" </w:instrText>
      </w:r>
      <w:r>
        <w:rPr>
          <w:color w:val="000000" w:themeColor="text1"/>
          <w14:textFill>
            <w14:solidFill>
              <w14:schemeClr w14:val="tx1"/>
            </w14:solidFill>
          </w14:textFill>
        </w:rPr>
        <w:fldChar w:fldCharType="separate"/>
      </w:r>
      <w:r>
        <w:rPr>
          <w:rFonts w:ascii="Times New Roman" w:hAnsi="Times New Roman"/>
          <w:color w:val="000000" w:themeColor="text1"/>
          <w:sz w:val="24"/>
          <w14:textFill>
            <w14:solidFill>
              <w14:schemeClr w14:val="tx1"/>
            </w14:solidFill>
          </w14:textFill>
        </w:rPr>
        <w:t>新时代中国特色社会主义思想</w:t>
      </w:r>
      <w:r>
        <w:rPr>
          <w:rFonts w:ascii="Times New Roman" w:hAnsi="Times New Roman"/>
          <w:color w:val="000000" w:themeColor="text1"/>
          <w:sz w:val="24"/>
          <w14:textFill>
            <w14:solidFill>
              <w14:schemeClr w14:val="tx1"/>
            </w14:solidFill>
          </w14:textFill>
        </w:rPr>
        <w:fldChar w:fldCharType="end"/>
      </w:r>
      <w:r>
        <w:rPr>
          <w:rFonts w:ascii="Times New Roman" w:hAnsi="Times New Roman"/>
          <w:color w:val="000000" w:themeColor="text1"/>
          <w:sz w:val="24"/>
          <w14:textFill>
            <w14:solidFill>
              <w14:schemeClr w14:val="tx1"/>
            </w14:solidFill>
          </w14:textFill>
        </w:rPr>
        <w:t>，用马列主义武装自己的头脑，不断加强自身世界观、人生观和价值观的改造，提高自身的政治理论水平和业务能力。坚持自觉参加党组理论中心组的学习，认真学习深刻领会国家、省级学校各种会议精神，在实际工作中认真加以贯彻。通过扎实的思想政治理论学习，为自己开展各项工作提供了强大的思想武器，在日常工作、学习中注重运用马列主义的立场观点和方法，分析、研究、解决工作实际问题，同时，自身的能力和水平也不断得到提高，能够牢固树立大局意识</w:t>
      </w:r>
      <w:r>
        <w:rPr>
          <w:rFonts w:hint="eastAsia" w:ascii="Times New Roman" w:hAnsi="Times New Roman"/>
          <w:color w:val="000000" w:themeColor="text1"/>
          <w:sz w:val="24"/>
          <w:lang w:eastAsia="zh-CN"/>
          <w14:textFill>
            <w14:solidFill>
              <w14:schemeClr w14:val="tx1"/>
            </w14:solidFill>
          </w14:textFill>
        </w:rPr>
        <w:t>、政治意识、核心意识与看齐意识</w:t>
      </w:r>
      <w:r>
        <w:rPr>
          <w:rFonts w:ascii="Times New Roman" w:hAnsi="Times New Roman"/>
          <w:color w:val="000000" w:themeColor="text1"/>
          <w:sz w:val="24"/>
          <w14:textFill>
            <w14:solidFill>
              <w14:schemeClr w14:val="tx1"/>
            </w14:solidFill>
          </w14:textFill>
        </w:rPr>
        <w:t>，比较客观、全面、准确地看待问题，分析和解决问题。在工作中学习，在学习中工作，精益求精，不断探索，使自己的工作做的更好。</w:t>
      </w:r>
    </w:p>
    <w:p>
      <w:pPr>
        <w:spacing w:line="360" w:lineRule="auto"/>
        <w:ind w:firstLine="482" w:firstLineChars="200"/>
        <w:rPr>
          <w:rFonts w:ascii="Times New Roman" w:hAnsi="Times New Roman" w:eastAsia="黑体"/>
          <w:b/>
          <w:color w:val="000000" w:themeColor="text1"/>
          <w:sz w:val="24"/>
          <w14:textFill>
            <w14:solidFill>
              <w14:schemeClr w14:val="tx1"/>
            </w14:solidFill>
          </w14:textFill>
        </w:rPr>
      </w:pPr>
      <w:r>
        <w:rPr>
          <w:rFonts w:ascii="Times New Roman" w:hAnsi="Times New Roman" w:eastAsia="黑体"/>
          <w:b/>
          <w:color w:val="000000" w:themeColor="text1"/>
          <w:sz w:val="24"/>
          <w14:textFill>
            <w14:solidFill>
              <w14:schemeClr w14:val="tx1"/>
            </w14:solidFill>
          </w14:textFill>
        </w:rPr>
        <w:t>二、爱岗敬业，想事干事，努力做好各项工作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14:textFill>
            <w14:solidFill>
              <w14:schemeClr w14:val="tx1"/>
            </w14:solidFill>
          </w14:textFill>
        </w:rPr>
      </w:pPr>
      <w:r>
        <w:rPr>
          <w:rFonts w:hint="default" w:ascii="Times New Roman" w:hAnsi="Times New Roman" w:cs="Times New Roman" w:eastAsiaTheme="minorEastAsia"/>
          <w:b w:val="0"/>
          <w:bCs w:val="0"/>
          <w:color w:val="000000" w:themeColor="text1"/>
          <w:sz w:val="24"/>
          <w14:textFill>
            <w14:solidFill>
              <w14:schemeClr w14:val="tx1"/>
            </w14:solidFill>
          </w14:textFill>
        </w:rPr>
        <w:t>本年度，在学校及学院的正确领导下，在全体教职员工的共同努力下，完成了本科教育和成人教育的所有教学任务，不断深化教学改革，提高教育教学质量和人才培养质量。主要进行了如下工作：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kern w:val="2"/>
          <w:sz w:val="24"/>
          <w:szCs w:val="22"/>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kern w:val="2"/>
          <w:sz w:val="24"/>
          <w:szCs w:val="22"/>
          <w:lang w:val="en-US" w:eastAsia="zh-CN" w:bidi="ar-SA"/>
          <w14:textFill>
            <w14:solidFill>
              <w14:schemeClr w14:val="tx1"/>
            </w14:solidFill>
          </w14:textFill>
        </w:rPr>
        <w:t>（1） 2018年度，由黄路生院士主持的《新时代动物科技类“五有”创新人才培养模式的构建与实践》教学成果喜获第八届国家级优秀教学成果二等奖。是我校近20年以来的再次获奖，此教学成果的获得，集中体现了我校教学改革的特色和成果，标示着江西农业大学启动内涵式发展以来，学校本科教学改革扎实推进、教学质量稳步提升的发展态势和全校教师积极投身本科教学，学生努力学习的良好精神风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kern w:val="2"/>
          <w:sz w:val="24"/>
          <w:szCs w:val="22"/>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2</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我院吴小波副教授参加全校大北农教学精英奖的评审，在众多选手中脱颖而出，以全校第一名的成绩获得2018年度大北农教学精英奖，这是我院教师首次获得此荣誉。此荣誉的获得是我院教师长期扎根教学一线，潜心教学的综合体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3</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本年度，按照审核评估整改要求，在</w:t>
      </w:r>
      <w:r>
        <w:rPr>
          <w:rFonts w:hint="default" w:ascii="Times New Roman" w:hAnsi="Times New Roman" w:cs="Times New Roman" w:eastAsiaTheme="minorEastAsia"/>
          <w:b w:val="0"/>
          <w:bCs w:val="0"/>
          <w:color w:val="000000" w:themeColor="text1"/>
          <w:sz w:val="24"/>
          <w14:textFill>
            <w14:solidFill>
              <w14:schemeClr w14:val="tx1"/>
            </w14:solidFill>
          </w14:textFill>
        </w:rPr>
        <w:t>学校及教务处</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的统一部署下</w:t>
      </w:r>
      <w:r>
        <w:rPr>
          <w:rFonts w:hint="default" w:ascii="Times New Roman" w:hAnsi="Times New Roman" w:cs="Times New Roman" w:eastAsiaTheme="minorEastAsia"/>
          <w:b w:val="0"/>
          <w:bCs w:val="0"/>
          <w:color w:val="000000" w:themeColor="text1"/>
          <w:sz w:val="24"/>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对我院所有本专业进行了</w:t>
      </w:r>
      <w:r>
        <w:rPr>
          <w:rFonts w:hint="default" w:ascii="Times New Roman" w:hAnsi="Times New Roman" w:cs="Times New Roman" w:eastAsiaTheme="minorEastAsia"/>
          <w:b w:val="0"/>
          <w:bCs w:val="0"/>
          <w:color w:val="000000" w:themeColor="text1"/>
          <w:sz w:val="24"/>
          <w14:textFill>
            <w14:solidFill>
              <w14:schemeClr w14:val="tx1"/>
            </w14:solidFill>
          </w14:textFill>
        </w:rPr>
        <w:t>人才培养方案和教学大纲</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的</w:t>
      </w:r>
      <w:r>
        <w:rPr>
          <w:rFonts w:hint="default" w:ascii="Times New Roman" w:hAnsi="Times New Roman" w:cs="Times New Roman" w:eastAsiaTheme="minorEastAsia"/>
          <w:b w:val="0"/>
          <w:bCs w:val="0"/>
          <w:color w:val="000000" w:themeColor="text1"/>
          <w:sz w:val="24"/>
          <w14:textFill>
            <w14:solidFill>
              <w14:schemeClr w14:val="tx1"/>
            </w14:solidFill>
          </w14:textFill>
        </w:rPr>
        <w:t>修订</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新修订的人才培养方案和教学大纲更适应新时期大学生人才培养目标要求</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14:textFill>
            <w14:solidFill>
              <w14:schemeClr w14:val="tx1"/>
            </w14:solidFill>
          </w14:textFill>
        </w:rPr>
      </w:pPr>
      <w:r>
        <w:rPr>
          <w:rFonts w:hint="default" w:ascii="Times New Roman" w:hAnsi="Times New Roman" w:cs="Times New Roman" w:eastAsiaTheme="minorEastAsia"/>
          <w:b w:val="0"/>
          <w:bCs w:val="0"/>
          <w:color w:val="000000" w:themeColor="text1"/>
          <w:kern w:val="2"/>
          <w:sz w:val="24"/>
          <w:szCs w:val="24"/>
          <w:lang w:val="en-US" w:eastAsia="zh-CN" w:bidi="ar-SA"/>
          <w14:textFill>
            <w14:solidFill>
              <w14:schemeClr w14:val="tx1"/>
            </w14:solidFill>
          </w14:textFill>
        </w:rPr>
        <w:t>（4） 本年度，</w:t>
      </w:r>
      <w:r>
        <w:rPr>
          <w:rFonts w:hint="eastAsia" w:ascii="Times New Roman" w:hAnsi="Times New Roman" w:cs="Times New Roman" w:eastAsiaTheme="minorEastAsia"/>
          <w:b w:val="0"/>
          <w:bCs w:val="0"/>
          <w:color w:val="000000" w:themeColor="text1"/>
          <w:kern w:val="2"/>
          <w:sz w:val="24"/>
          <w:szCs w:val="24"/>
          <w:lang w:val="en-US" w:eastAsia="zh-CN" w:bidi="ar-SA"/>
          <w14:textFill>
            <w14:solidFill>
              <w14:schemeClr w14:val="tx1"/>
            </w14:solidFill>
          </w14:textFill>
        </w:rPr>
        <w:t>由我</w:t>
      </w:r>
      <w:r>
        <w:rPr>
          <w:rFonts w:hint="default" w:ascii="Times New Roman" w:hAnsi="Times New Roman" w:cs="Times New Roman" w:eastAsiaTheme="minorEastAsia"/>
          <w:b w:val="0"/>
          <w:bCs w:val="0"/>
          <w:color w:val="000000" w:themeColor="text1"/>
          <w:kern w:val="2"/>
          <w:sz w:val="24"/>
          <w:szCs w:val="24"/>
          <w:lang w:val="en-US" w:eastAsia="zh-CN" w:bidi="ar-SA"/>
          <w14:textFill>
            <w14:solidFill>
              <w14:schemeClr w14:val="tx1"/>
            </w14:solidFill>
          </w14:textFill>
        </w:rPr>
        <w:t>和幸程鸿老师指导的团队在第四届“雄鹰杯”小动物医师技能大赛获得“团体特等奖”和“最佳组织院校奖”，黄健佳同学荣获“中国兽医新星奖”，指导老师和带队老师荣获“优秀辅导老师奖”特等奖。</w:t>
      </w:r>
      <w:r>
        <w:rPr>
          <w:rFonts w:hint="eastAsia" w:ascii="Times New Roman" w:hAnsi="Times New Roman" w:cs="Times New Roman" w:eastAsiaTheme="minorEastAsia"/>
          <w:b w:val="0"/>
          <w:bCs w:val="0"/>
          <w:color w:val="000000" w:themeColor="text1"/>
          <w:kern w:val="2"/>
          <w:sz w:val="24"/>
          <w:szCs w:val="24"/>
          <w:lang w:val="en-US" w:eastAsia="zh-CN" w:bidi="ar-SA"/>
          <w14:textFill>
            <w14:solidFill>
              <w14:schemeClr w14:val="tx1"/>
            </w14:solidFill>
          </w14:textFill>
        </w:rPr>
        <w:t>由我</w:t>
      </w:r>
      <w:r>
        <w:rPr>
          <w:rFonts w:hint="default" w:ascii="Times New Roman" w:hAnsi="Times New Roman" w:cs="Times New Roman" w:eastAsiaTheme="minorEastAsia"/>
          <w:b w:val="0"/>
          <w:bCs w:val="0"/>
          <w:color w:val="000000" w:themeColor="text1"/>
          <w:kern w:val="2"/>
          <w:sz w:val="24"/>
          <w:szCs w:val="24"/>
          <w:lang w:val="en-US" w:eastAsia="zh-CN" w:bidi="ar-SA"/>
          <w14:textFill>
            <w14:solidFill>
              <w14:schemeClr w14:val="tx1"/>
            </w14:solidFill>
          </w14:textFill>
        </w:rPr>
        <w:t>和邬向东老师指导的团队在第五届全国“生泰尔杯”大学生动物医学专业技能大赛中荣获大赛团体一等奖及“优秀指导老师奖”。瞿明仁、兰旅涛和许兰娇老师指导团队在第三届全国农林高校“牛精英挑战赛”中获得肉牛组二等奖。阮记明和梁惜梅老师指导团队在全国大学生第五届水族箱造景技能大赛中荣获大赛优胜奖。以上</w:t>
      </w:r>
      <w:r>
        <w:rPr>
          <w:rFonts w:hint="default" w:ascii="Times New Roman" w:hAnsi="Times New Roman" w:cs="Times New Roman" w:eastAsiaTheme="minorEastAsia"/>
          <w:b w:val="0"/>
          <w:bCs w:val="0"/>
          <w:color w:val="000000" w:themeColor="text1"/>
          <w:sz w:val="24"/>
          <w:szCs w:val="24"/>
          <w:shd w:val="clear" w:fill="FFFFFF"/>
          <w14:textFill>
            <w14:solidFill>
              <w14:schemeClr w14:val="tx1"/>
            </w14:solidFill>
          </w14:textFill>
        </w:rPr>
        <w:t>比赛充分展现了我</w:t>
      </w:r>
      <w:r>
        <w:rPr>
          <w:rFonts w:hint="default" w:ascii="Times New Roman" w:hAnsi="Times New Roman" w:cs="Times New Roman" w:eastAsiaTheme="minorEastAsia"/>
          <w:b w:val="0"/>
          <w:bCs w:val="0"/>
          <w:color w:val="000000" w:themeColor="text1"/>
          <w:sz w:val="24"/>
          <w:szCs w:val="24"/>
          <w:shd w:val="clear" w:fill="FFFFFF"/>
          <w:lang w:eastAsia="zh-CN"/>
          <w14:textFill>
            <w14:solidFill>
              <w14:schemeClr w14:val="tx1"/>
            </w14:solidFill>
          </w14:textFill>
        </w:rPr>
        <w:t>院</w:t>
      </w:r>
      <w:r>
        <w:rPr>
          <w:rFonts w:hint="default" w:ascii="Times New Roman" w:hAnsi="Times New Roman" w:cs="Times New Roman" w:eastAsiaTheme="minorEastAsia"/>
          <w:b w:val="0"/>
          <w:bCs w:val="0"/>
          <w:color w:val="000000" w:themeColor="text1"/>
          <w:sz w:val="24"/>
          <w:szCs w:val="24"/>
          <w:shd w:val="clear" w:fill="FFFFFF"/>
          <w14:textFill>
            <w14:solidFill>
              <w14:schemeClr w14:val="tx1"/>
            </w14:solidFill>
          </w14:textFill>
        </w:rPr>
        <w:t>动物医学本科教学质量，强化了我</w:t>
      </w:r>
      <w:r>
        <w:rPr>
          <w:rFonts w:hint="default" w:ascii="Times New Roman" w:hAnsi="Times New Roman" w:cs="Times New Roman" w:eastAsiaTheme="minorEastAsia"/>
          <w:b w:val="0"/>
          <w:bCs w:val="0"/>
          <w:color w:val="000000" w:themeColor="text1"/>
          <w:sz w:val="24"/>
          <w:szCs w:val="24"/>
          <w:shd w:val="clear" w:fill="FFFFFF"/>
          <w:lang w:eastAsia="zh-CN"/>
          <w14:textFill>
            <w14:solidFill>
              <w14:schemeClr w14:val="tx1"/>
            </w14:solidFill>
          </w14:textFill>
        </w:rPr>
        <w:t>院</w:t>
      </w:r>
      <w:r>
        <w:rPr>
          <w:rFonts w:hint="default" w:ascii="Times New Roman" w:hAnsi="Times New Roman" w:cs="Times New Roman" w:eastAsiaTheme="minorEastAsia"/>
          <w:b w:val="0"/>
          <w:bCs w:val="0"/>
          <w:color w:val="000000" w:themeColor="text1"/>
          <w:sz w:val="24"/>
          <w:szCs w:val="24"/>
          <w:shd w:val="clear" w:fill="FFFFFF"/>
          <w14:textFill>
            <w14:solidFill>
              <w14:schemeClr w14:val="tx1"/>
            </w14:solidFill>
          </w14:textFill>
        </w:rPr>
        <w:t>学生的创新及实践动手能力，是我</w:t>
      </w:r>
      <w:r>
        <w:rPr>
          <w:rFonts w:hint="default" w:ascii="Times New Roman" w:hAnsi="Times New Roman" w:cs="Times New Roman" w:eastAsiaTheme="minorEastAsia"/>
          <w:b w:val="0"/>
          <w:bCs w:val="0"/>
          <w:color w:val="000000" w:themeColor="text1"/>
          <w:sz w:val="24"/>
          <w:szCs w:val="24"/>
          <w:shd w:val="clear" w:fill="FFFFFF"/>
          <w:lang w:eastAsia="zh-CN"/>
          <w14:textFill>
            <w14:solidFill>
              <w14:schemeClr w14:val="tx1"/>
            </w14:solidFill>
          </w14:textFill>
        </w:rPr>
        <w:t>院</w:t>
      </w:r>
      <w:r>
        <w:rPr>
          <w:rFonts w:hint="default" w:ascii="Times New Roman" w:hAnsi="Times New Roman" w:cs="Times New Roman" w:eastAsiaTheme="minorEastAsia"/>
          <w:b w:val="0"/>
          <w:bCs w:val="0"/>
          <w:color w:val="000000" w:themeColor="text1"/>
          <w:sz w:val="24"/>
          <w:szCs w:val="24"/>
          <w:shd w:val="clear" w:fill="FFFFFF"/>
          <w14:textFill>
            <w14:solidFill>
              <w14:schemeClr w14:val="tx1"/>
            </w14:solidFill>
          </w14:textFill>
        </w:rPr>
        <w:t>实践教学育人模式的阶段性成果</w:t>
      </w:r>
      <w:r>
        <w:rPr>
          <w:rFonts w:hint="default" w:ascii="Times New Roman" w:hAnsi="Times New Roman" w:cs="Times New Roman" w:eastAsiaTheme="minorEastAsia"/>
          <w:b w:val="0"/>
          <w:bCs w:val="0"/>
          <w:color w:val="000000" w:themeColor="text1"/>
          <w:sz w:val="24"/>
          <w:szCs w:val="24"/>
          <w:shd w:val="clear" w:fill="FFFFFF"/>
          <w:lang w:eastAsia="zh-CN"/>
          <w14:textFill>
            <w14:solidFill>
              <w14:schemeClr w14:val="tx1"/>
            </w14:solidFill>
          </w14:textFill>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5</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sz w:val="24"/>
          <w14:textFill>
            <w14:solidFill>
              <w14:schemeClr w14:val="tx1"/>
            </w14:solidFill>
          </w14:textFill>
        </w:rPr>
        <w:t>201</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8</w:t>
      </w:r>
      <w:r>
        <w:rPr>
          <w:rFonts w:hint="default" w:ascii="Times New Roman" w:hAnsi="Times New Roman" w:cs="Times New Roman" w:eastAsiaTheme="minorEastAsia"/>
          <w:b w:val="0"/>
          <w:bCs w:val="0"/>
          <w:color w:val="000000" w:themeColor="text1"/>
          <w:sz w:val="24"/>
          <w14:textFill>
            <w14:solidFill>
              <w14:schemeClr w14:val="tx1"/>
            </w14:solidFill>
          </w14:textFill>
        </w:rPr>
        <w:t>年度，我院申报了11项江西省级教学与改革项目，</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2</w:t>
      </w:r>
      <w:r>
        <w:rPr>
          <w:rFonts w:hint="default" w:ascii="Times New Roman" w:hAnsi="Times New Roman" w:cs="Times New Roman" w:eastAsiaTheme="minorEastAsia"/>
          <w:b w:val="0"/>
          <w:bCs w:val="0"/>
          <w:color w:val="000000" w:themeColor="text1"/>
          <w:sz w:val="24"/>
          <w14:textFill>
            <w14:solidFill>
              <w14:schemeClr w14:val="tx1"/>
            </w14:solidFill>
          </w14:textFill>
        </w:rPr>
        <w:t>项校级教学与改革项目</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eastAsia" w:ascii="Times New Roman" w:hAnsi="Times New Roman" w:cs="Times New Roman" w:eastAsiaTheme="minorEastAsia"/>
          <w:b w:val="0"/>
          <w:bCs w:val="0"/>
          <w:color w:val="000000" w:themeColor="text1"/>
          <w:sz w:val="24"/>
          <w:lang w:val="en-US" w:eastAsia="zh-CN"/>
          <w14:textFill>
            <w14:solidFill>
              <w14:schemeClr w14:val="tx1"/>
            </w14:solidFill>
          </w14:textFill>
        </w:rPr>
        <w:t>3</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项</w:t>
      </w:r>
      <w:r>
        <w:rPr>
          <w:rFonts w:hint="default" w:ascii="Times New Roman" w:hAnsi="Times New Roman" w:cs="Times New Roman" w:eastAsiaTheme="minorEastAsia"/>
          <w:b w:val="0"/>
          <w:bCs w:val="0"/>
          <w:color w:val="000000" w:themeColor="text1"/>
          <w:sz w:val="24"/>
          <w14:textFill>
            <w14:solidFill>
              <w14:schemeClr w14:val="tx1"/>
            </w14:solidFill>
          </w14:textFill>
        </w:rPr>
        <w:t>省级教学与改革项目</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获得立项。</w:t>
      </w:r>
      <w:r>
        <w:rPr>
          <w:rFonts w:hint="default" w:ascii="Times New Roman" w:hAnsi="Times New Roman" w:cs="Times New Roman" w:eastAsiaTheme="minorEastAsia"/>
          <w:b w:val="0"/>
          <w:bCs w:val="0"/>
          <w:color w:val="000000" w:themeColor="text1"/>
          <w:sz w:val="24"/>
          <w14:textFill>
            <w14:solidFill>
              <w14:schemeClr w14:val="tx1"/>
            </w14:solidFill>
          </w14:textFill>
        </w:rPr>
        <w:t>并有1项江西省高校省级教学改革项目申请结题验收</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张锦华</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；学院教师也继续积极探索新的教学改革方案及方法，公开发表教学研究类论文3篇</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6</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 xml:space="preserve"> 201</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8</w:t>
      </w:r>
      <w:r>
        <w:rPr>
          <w:rFonts w:hint="default" w:ascii="Times New Roman" w:hAnsi="Times New Roman" w:cs="Times New Roman" w:eastAsiaTheme="minorEastAsia"/>
          <w:b w:val="0"/>
          <w:bCs w:val="0"/>
          <w:color w:val="000000" w:themeColor="text1"/>
          <w:sz w:val="24"/>
          <w14:textFill>
            <w14:solidFill>
              <w14:schemeClr w14:val="tx1"/>
            </w14:solidFill>
          </w14:textFill>
        </w:rPr>
        <w:t>年度，学院</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教师积极申报</w:t>
      </w:r>
      <w:r>
        <w:rPr>
          <w:rFonts w:hint="default" w:ascii="Times New Roman" w:hAnsi="Times New Roman" w:cs="Times New Roman" w:eastAsiaTheme="minorEastAsia"/>
          <w:b w:val="0"/>
          <w:bCs w:val="0"/>
          <w:color w:val="000000" w:themeColor="text1"/>
          <w:sz w:val="24"/>
          <w14:textFill>
            <w14:solidFill>
              <w14:schemeClr w14:val="tx1"/>
            </w14:solidFill>
          </w14:textFill>
        </w:rPr>
        <w:t>省级教学成果奖</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共计划申报</w:t>
      </w:r>
      <w:r>
        <w:rPr>
          <w:rFonts w:hint="default" w:ascii="Times New Roman" w:hAnsi="Times New Roman" w:cs="Times New Roman" w:eastAsiaTheme="minorEastAsia"/>
          <w:b w:val="0"/>
          <w:bCs w:val="0"/>
          <w:color w:val="000000" w:themeColor="text1"/>
          <w:sz w:val="24"/>
          <w14:textFill>
            <w14:solidFill>
              <w14:schemeClr w14:val="tx1"/>
            </w14:solidFill>
          </w14:textFill>
        </w:rPr>
        <w:t>省级教学成果奖</w:t>
      </w:r>
      <w:r>
        <w:rPr>
          <w:rFonts w:hint="eastAsia" w:ascii="Times New Roman" w:hAnsi="Times New Roman" w:cs="Times New Roman" w:eastAsiaTheme="minorEastAsia"/>
          <w:b w:val="0"/>
          <w:bCs w:val="0"/>
          <w:color w:val="000000" w:themeColor="text1"/>
          <w:sz w:val="24"/>
          <w:lang w:val="en-US" w:eastAsia="zh-CN"/>
          <w14:textFill>
            <w14:solidFill>
              <w14:schemeClr w14:val="tx1"/>
            </w14:solidFill>
          </w14:textFill>
        </w:rPr>
        <w:t>10</w:t>
      </w:r>
      <w:r>
        <w:rPr>
          <w:rFonts w:hint="default" w:ascii="Times New Roman" w:hAnsi="Times New Roman" w:cs="Times New Roman" w:eastAsiaTheme="minorEastAsia"/>
          <w:b w:val="0"/>
          <w:bCs w:val="0"/>
          <w:color w:val="000000" w:themeColor="text1"/>
          <w:sz w:val="24"/>
          <w14:textFill>
            <w14:solidFill>
              <w14:schemeClr w14:val="tx1"/>
            </w14:solidFill>
          </w14:textFill>
        </w:rPr>
        <w:t>项，</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将</w:t>
      </w:r>
      <w:r>
        <w:rPr>
          <w:rFonts w:hint="default" w:ascii="Times New Roman" w:hAnsi="Times New Roman" w:cs="Times New Roman" w:eastAsiaTheme="minorEastAsia"/>
          <w:b w:val="0"/>
          <w:bCs w:val="0"/>
          <w:color w:val="000000" w:themeColor="text1"/>
          <w:sz w:val="24"/>
          <w14:textFill>
            <w14:solidFill>
              <w14:schemeClr w14:val="tx1"/>
            </w14:solidFill>
          </w14:textFill>
        </w:rPr>
        <w:t>全面呈现学院的教学成果</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14:textFill>
            <w14:solidFill>
              <w14:schemeClr w14:val="tx1"/>
            </w14:solidFill>
          </w14:textFill>
        </w:rPr>
      </w:pPr>
      <w:r>
        <w:rPr>
          <w:rFonts w:hint="default" w:ascii="Times New Roman" w:hAnsi="Times New Roman" w:cs="Times New Roman" w:eastAsiaTheme="minorEastAsia"/>
          <w:b w:val="0"/>
          <w:bCs w:val="0"/>
          <w:color w:val="000000" w:themeColor="text1"/>
          <w:kern w:val="2"/>
          <w:sz w:val="24"/>
          <w:szCs w:val="24"/>
          <w:lang w:val="en-US" w:eastAsia="zh-CN" w:bidi="ar-SA"/>
          <w14:textFill>
            <w14:solidFill>
              <w14:schemeClr w14:val="tx1"/>
            </w14:solidFill>
          </w14:textFill>
        </w:rPr>
        <w:t xml:space="preserve">（7） </w:t>
      </w:r>
      <w:r>
        <w:rPr>
          <w:rFonts w:hint="default" w:ascii="Times New Roman" w:hAnsi="Times New Roman" w:cs="Times New Roman" w:eastAsiaTheme="minorEastAsia"/>
          <w:b w:val="0"/>
          <w:bCs w:val="0"/>
          <w:color w:val="000000" w:themeColor="text1"/>
          <w:sz w:val="24"/>
          <w14:textFill>
            <w14:solidFill>
              <w14:schemeClr w14:val="tx1"/>
            </w14:solidFill>
          </w14:textFill>
        </w:rPr>
        <w:t>本年度，本科生获批</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2</w:t>
      </w:r>
      <w:r>
        <w:rPr>
          <w:rFonts w:hint="default" w:ascii="Times New Roman" w:hAnsi="Times New Roman" w:cs="Times New Roman" w:eastAsiaTheme="minorEastAsia"/>
          <w:b w:val="0"/>
          <w:bCs w:val="0"/>
          <w:color w:val="000000" w:themeColor="text1"/>
          <w:sz w:val="24"/>
          <w14:textFill>
            <w14:solidFill>
              <w14:schemeClr w14:val="tx1"/>
            </w14:solidFill>
          </w14:textFill>
        </w:rPr>
        <w:t>项地方高校国家级大学生创新创</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业训练计划项目，有效的提升了我院学生的创新创业能力；共有四项大学生创新创业计划项目通过了结题评审，其中，国家级项目“抗利尿激素对肉鸡腹水综合征形成的影响”被评为“优秀”，校级项目“唾液乳酸杆菌的分离鉴定与体外抑制实验”被评为“优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8</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 xml:space="preserve"> 学院继续投入经费3万多元，支持了6个兴趣小组开展活动，丰富了同学们的第二课堂，极大地提高了同学们的专业兴趣</w:t>
      </w:r>
      <w:r>
        <w:rPr>
          <w:rFonts w:hint="default" w:ascii="Times New Roman" w:hAnsi="Times New Roman" w:cs="Times New Roman" w:eastAsiaTheme="minorEastAsia"/>
          <w:b w:val="0"/>
          <w:bCs w:val="0"/>
          <w:color w:val="000000" w:themeColor="text1"/>
          <w:sz w:val="24"/>
          <w14:textFill>
            <w14:solidFill>
              <w14:schemeClr w14:val="tx1"/>
            </w14:solidFill>
          </w14:textFill>
        </w:rPr>
        <w:t>和实践动手能力</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9</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sz w:val="24"/>
          <w14:textFill>
            <w14:solidFill>
              <w14:schemeClr w14:val="tx1"/>
            </w14:solidFill>
          </w14:textFill>
        </w:rPr>
        <w:t>按照双向选择的原则，对我院“一本”专业</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349</w:t>
      </w:r>
      <w:r>
        <w:rPr>
          <w:rFonts w:hint="default" w:ascii="Times New Roman" w:hAnsi="Times New Roman" w:cs="Times New Roman" w:eastAsiaTheme="minorEastAsia"/>
          <w:b w:val="0"/>
          <w:bCs w:val="0"/>
          <w:color w:val="000000" w:themeColor="text1"/>
          <w:sz w:val="24"/>
          <w14:textFill>
            <w14:solidFill>
              <w14:schemeClr w14:val="tx1"/>
            </w14:solidFill>
          </w14:textFill>
        </w:rPr>
        <w:t>位同学（201</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8</w:t>
      </w:r>
      <w:r>
        <w:rPr>
          <w:rFonts w:hint="default" w:ascii="Times New Roman" w:hAnsi="Times New Roman" w:cs="Times New Roman" w:eastAsiaTheme="minorEastAsia"/>
          <w:b w:val="0"/>
          <w:bCs w:val="0"/>
          <w:color w:val="000000" w:themeColor="text1"/>
          <w:sz w:val="24"/>
          <w14:textFill>
            <w14:solidFill>
              <w14:schemeClr w14:val="tx1"/>
            </w14:solidFill>
          </w14:textFill>
        </w:rPr>
        <w:t>级动物科学、动物医学</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动物药学</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及水产养殖</w:t>
      </w:r>
      <w:r>
        <w:rPr>
          <w:rFonts w:hint="default" w:ascii="Times New Roman" w:hAnsi="Times New Roman" w:cs="Times New Roman" w:eastAsiaTheme="minorEastAsia"/>
          <w:b w:val="0"/>
          <w:bCs w:val="0"/>
          <w:color w:val="000000" w:themeColor="text1"/>
          <w:sz w:val="24"/>
          <w14:textFill>
            <w14:solidFill>
              <w14:schemeClr w14:val="tx1"/>
            </w14:solidFill>
          </w14:textFill>
        </w:rPr>
        <w:t>专业）实施指导老师负责制。严格按学校要求制定了每位同学的培养计划，保证了我院本科生人才培养质量</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10</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 xml:space="preserve"> 本年度，我院</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胡小芬</w:t>
      </w:r>
      <w:r>
        <w:rPr>
          <w:rFonts w:hint="default" w:ascii="Times New Roman" w:hAnsi="Times New Roman" w:cs="Times New Roman" w:eastAsiaTheme="minorEastAsia"/>
          <w:b w:val="0"/>
          <w:bCs w:val="0"/>
          <w:color w:val="000000" w:themeColor="text1"/>
          <w:sz w:val="24"/>
          <w14:textFill>
            <w14:solidFill>
              <w14:schemeClr w14:val="tx1"/>
            </w14:solidFill>
          </w14:textFill>
        </w:rPr>
        <w:t>老师参加了学校的教学质量评估，均以优异的成绩获得通过</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11</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 xml:space="preserve"> 本年度，学院进一步强化了本科毕业论文质量，学院继续执行本科毕业论文二次答辩制度，提高了本科毕业论文的整体质量，由学校抽审的论</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文和抽取答辩的论文合格率为100%</w:t>
      </w:r>
      <w:r>
        <w:rPr>
          <w:rFonts w:hint="default" w:ascii="Times New Roman" w:hAnsi="Times New Roman" w:cs="Times New Roman" w:eastAsiaTheme="minorEastAsia"/>
          <w:b w:val="0"/>
          <w:bCs w:val="0"/>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12</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本年度，我院完成了201</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5</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级动科院30</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名学生的毕业实习和论文选导师工作，通过指导教师对学生专业课程学习、实践技能培养等工作，保证学生毕业论文的设计和完成</w:t>
      </w:r>
      <w:r>
        <w:rPr>
          <w:rFonts w:hint="default" w:ascii="Times New Roman" w:hAnsi="Times New Roman" w:cs="Times New Roman" w:eastAsiaTheme="minorEastAsia"/>
          <w:b w:val="0"/>
          <w:bCs w:val="0"/>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13</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 为进一步加强我校实验室危险化学品废弃物的管理，维护校园环境和公共安全，</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下半年，学院联合</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后勤与校园管理处对</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学院</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长期积压的危险化学品废弃物进行了集中收运和转移处置，将建校以来遗留的实验室废弃物基本处理完毕，为学校安全环保排除了重大隐患，为实验室安全和管理奠定了良好的基础；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14</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 xml:space="preserve"> 为了满足学院本科教学实验动物饲养需求，本年度，学院多方筹措经费进行实验动物饲养房的内部设施建设，有力的满足了本科教学的需要；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15</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 xml:space="preserve"> 在教务处、基建处等单位的大力支持下，经过近6年的建设，学院水产校内教学实习基地已基本建成，占地面积15亩，基本能满足学院水产养殖本科教学需要，有力地支撑了水产养殖学生实践能力的提升；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16</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 xml:space="preserve"> 在学校及教务处的大力支持下，我院水产养殖教学实习基地获得基地建设经费114万元，并争取到教学基地维持经费12万元，有力支撑了我院本科教学基地建设，提升了相关课程的实验教学水平；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cs="Times New Roman" w:eastAsiaTheme="minorEastAsia"/>
          <w:b w:val="0"/>
          <w:bCs w:val="0"/>
          <w:color w:val="000000" w:themeColor="text1"/>
          <w:sz w:val="24"/>
          <w14:textFill>
            <w14:solidFill>
              <w14:schemeClr w14:val="tx1"/>
            </w14:solidFill>
          </w14:textFill>
        </w:rPr>
      </w:pP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17</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为加强学生的认知学习，提高学生的实践技能，本着“巩固、提高、创新”的原则，立足实际，强化服务，加强了与校外基地的交流，并借助社会资源，拓宽了校外实习渠道，学院与江西佳仕柏生物科技有限公司、江西利德菲生物药业有限公司、共青城市农林税务局</w:t>
      </w:r>
      <w:r>
        <w:rPr>
          <w:rFonts w:hint="default" w:ascii="Times New Roman" w:hAnsi="Times New Roman" w:cs="Times New Roman" w:eastAsiaTheme="minorEastAsia"/>
          <w:b w:val="0"/>
          <w:bCs w:val="0"/>
          <w:color w:val="000000" w:themeColor="text1"/>
          <w:sz w:val="24"/>
          <w:lang w:val="en-US" w:eastAsia="zh-CN"/>
          <w14:textFill>
            <w14:solidFill>
              <w14:schemeClr w14:val="tx1"/>
            </w14:solidFill>
          </w14:textFill>
        </w:rPr>
        <w:t>和</w:t>
      </w:r>
      <w:r>
        <w:rPr>
          <w:rFonts w:hint="default" w:ascii="Times New Roman" w:hAnsi="Times New Roman" w:cs="Times New Roman" w:eastAsiaTheme="minorEastAsia"/>
          <w:b w:val="0"/>
          <w:bCs w:val="0"/>
          <w:color w:val="000000" w:themeColor="text1"/>
          <w:sz w:val="24"/>
          <w:lang w:eastAsia="zh-CN"/>
          <w14:textFill>
            <w14:solidFill>
              <w14:schemeClr w14:val="tx1"/>
            </w14:solidFill>
          </w14:textFill>
        </w:rPr>
        <w:t>新干赣源生态泥鳅养殖场等知名企事业单位建立校外实践教学基地，为本科生搭建了“产、学、研”相结合的良好平台，为应用型专业人才的培养奠定了坚实的基础。</w:t>
      </w:r>
    </w:p>
    <w:p>
      <w:pPr>
        <w:spacing w:line="360" w:lineRule="auto"/>
        <w:ind w:firstLine="482" w:firstLineChars="200"/>
        <w:rPr>
          <w:rFonts w:ascii="Times New Roman" w:hAnsi="Times New Roman" w:eastAsia="黑体"/>
          <w:b/>
          <w:color w:val="000000" w:themeColor="text1"/>
          <w:sz w:val="24"/>
          <w14:textFill>
            <w14:solidFill>
              <w14:schemeClr w14:val="tx1"/>
            </w14:solidFill>
          </w14:textFill>
        </w:rPr>
      </w:pPr>
      <w:r>
        <w:rPr>
          <w:rFonts w:ascii="Times New Roman" w:hAnsi="Times New Roman" w:eastAsia="黑体"/>
          <w:b/>
          <w:color w:val="000000" w:themeColor="text1"/>
          <w:sz w:val="24"/>
          <w14:textFill>
            <w14:solidFill>
              <w14:schemeClr w14:val="tx1"/>
            </w14:solidFill>
          </w14:textFill>
        </w:rPr>
        <w:t>三、加强廉政</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"http://yjbys.com/xuexi/" \t "_blank" </w:instrText>
      </w:r>
      <w:r>
        <w:rPr>
          <w:color w:val="000000" w:themeColor="text1"/>
          <w14:textFill>
            <w14:solidFill>
              <w14:schemeClr w14:val="tx1"/>
            </w14:solidFill>
          </w14:textFill>
        </w:rPr>
        <w:fldChar w:fldCharType="separate"/>
      </w:r>
      <w:r>
        <w:rPr>
          <w:rFonts w:ascii="Times New Roman" w:hAnsi="Times New Roman" w:eastAsia="黑体"/>
          <w:b/>
          <w:color w:val="000000" w:themeColor="text1"/>
          <w:sz w:val="24"/>
          <w14:textFill>
            <w14:solidFill>
              <w14:schemeClr w14:val="tx1"/>
            </w14:solidFill>
          </w14:textFill>
        </w:rPr>
        <w:t>学习</w:t>
      </w:r>
      <w:r>
        <w:rPr>
          <w:rFonts w:ascii="Times New Roman" w:hAnsi="Times New Roman" w:eastAsia="黑体"/>
          <w:b/>
          <w:color w:val="000000" w:themeColor="text1"/>
          <w:sz w:val="24"/>
          <w14:textFill>
            <w14:solidFill>
              <w14:schemeClr w14:val="tx1"/>
            </w14:solidFill>
          </w14:textFill>
        </w:rPr>
        <w:fldChar w:fldCharType="end"/>
      </w:r>
      <w:r>
        <w:rPr>
          <w:rFonts w:ascii="Times New Roman" w:hAnsi="Times New Roman" w:eastAsia="黑体"/>
          <w:b/>
          <w:color w:val="000000" w:themeColor="text1"/>
          <w:sz w:val="24"/>
          <w14:textFill>
            <w14:solidFill>
              <w14:schemeClr w14:val="tx1"/>
            </w14:solidFill>
          </w14:textFill>
        </w:rPr>
        <w:t>，提高廉洁意识，注重自我预防</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本人能积极参加上级部门和本处组织的廉政教育活动，学习党和国家关于党风廉政建设的若干规定、各项党纪政纪，重视自学努力，领会精神实质，并常对照党纪法规认真自查在贯彻廉政中可能存在的问题。通过不断学习，不仅使我在思想上提高了对反腐倡廉工作重要性、长期性的认识，还增强了我严于律已的自觉性和同腐败作斗争的主动性，能够正确的世界观、人生观、价值观指导自身工作。我深知"为政重在廉，做人重在诚，说话重在信，办事重在实"，因而我常常自重、自省、自警、自励。严格遵守党员干部廉洁自律若干规定，规范了自己的工作行为。在公务活动和社交活动中都做到了严格遵守廉洁自律的规定，做到了廉洁奉公，忠于职守，没有利用职权和职务上的影响谋取不正当利益；遵守公共财物管理和使用的规定。没有假公济私、化公为私的行为；做到了讲艰苦奋斗，勤俭节约，禁止讲排场、比阔气、挥霍公款、铺张浪费。还严格做到了遵守“廉政建设若干规定”，规范了自己的工作行为。</w:t>
      </w:r>
    </w:p>
    <w:p>
      <w:pPr>
        <w:spacing w:line="360" w:lineRule="auto"/>
        <w:ind w:firstLine="482" w:firstLineChars="200"/>
        <w:rPr>
          <w:rFonts w:ascii="Times New Roman" w:hAnsi="Times New Roman" w:eastAsia="黑体"/>
          <w:b/>
          <w:color w:val="000000" w:themeColor="text1"/>
          <w:sz w:val="24"/>
          <w14:textFill>
            <w14:solidFill>
              <w14:schemeClr w14:val="tx1"/>
            </w14:solidFill>
          </w14:textFill>
        </w:rPr>
      </w:pPr>
      <w:r>
        <w:rPr>
          <w:rFonts w:ascii="Times New Roman" w:hAnsi="Times New Roman" w:eastAsia="黑体"/>
          <w:b/>
          <w:color w:val="000000" w:themeColor="text1"/>
          <w:sz w:val="24"/>
          <w14:textFill>
            <w14:solidFill>
              <w14:schemeClr w14:val="tx1"/>
            </w14:solidFill>
          </w14:textFill>
        </w:rPr>
        <w:t>四、存在不足</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 尽管从工作的那天起，我就把“责任”、“吃亏是福”牢记在自己心中，并为不辜负组织的培养和群众的希望而努力工作着，但在实际的工作中，由于精力有限，有些工作不能做到尽善尽美。在今后的工作中自己要注意统筹兼顾，努力搞好各项工作；</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2 </w:t>
      </w:r>
      <w:r>
        <w:rPr>
          <w:rFonts w:hint="eastAsia" w:ascii="Times New Roman" w:hAnsi="Times New Roman"/>
          <w:color w:val="000000" w:themeColor="text1"/>
          <w:sz w:val="24"/>
          <w:lang w:val="en-US" w:eastAsia="zh-CN"/>
          <w14:textFill>
            <w14:solidFill>
              <w14:schemeClr w14:val="tx1"/>
            </w14:solidFill>
          </w14:textFill>
        </w:rPr>
        <w:t>办事心情过急，对老师及学生要求过严，</w:t>
      </w:r>
      <w:r>
        <w:rPr>
          <w:rFonts w:ascii="Times New Roman" w:hAnsi="Times New Roman"/>
          <w:color w:val="000000" w:themeColor="text1"/>
          <w:sz w:val="24"/>
          <w14:textFill>
            <w14:solidFill>
              <w14:schemeClr w14:val="tx1"/>
            </w14:solidFill>
          </w14:textFill>
        </w:rPr>
        <w:t>为不断提高解决自身问题的本领，理论修养及实践能力还需不断加强；</w:t>
      </w:r>
    </w:p>
    <w:p>
      <w:pPr>
        <w:spacing w:line="360"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总之，在过去的时间里，通过党性锻炼及工作经验的积累，作为一名高校青年教师，我的身心和意志都受到了较好的磨练，从工作实践中也得到了很多的启发和收获，政治素质、思想作风、工作作风也都得到了加强和提高。相信这段珍贵的经历会给我的人生道路带来很大的帮助。在今后的工作中，我将一如既往地保持自己的优点，极力弥补不足，用勤奋踏实的工作作风、端正朴实的人生态度积极进取、奋发向上，努力做好组织安排的各项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E7"/>
    <w:rsid w:val="00010162"/>
    <w:rsid w:val="00017515"/>
    <w:rsid w:val="00037668"/>
    <w:rsid w:val="00046333"/>
    <w:rsid w:val="000748F4"/>
    <w:rsid w:val="000A4358"/>
    <w:rsid w:val="00116D9D"/>
    <w:rsid w:val="00181DA4"/>
    <w:rsid w:val="00195A02"/>
    <w:rsid w:val="001F63E7"/>
    <w:rsid w:val="00226141"/>
    <w:rsid w:val="002A310C"/>
    <w:rsid w:val="002B4296"/>
    <w:rsid w:val="002F3804"/>
    <w:rsid w:val="00311FC6"/>
    <w:rsid w:val="00345674"/>
    <w:rsid w:val="00381C12"/>
    <w:rsid w:val="003F1650"/>
    <w:rsid w:val="00421530"/>
    <w:rsid w:val="004E62E2"/>
    <w:rsid w:val="004E6799"/>
    <w:rsid w:val="005301C6"/>
    <w:rsid w:val="00535C2C"/>
    <w:rsid w:val="00543E66"/>
    <w:rsid w:val="0058439F"/>
    <w:rsid w:val="00592681"/>
    <w:rsid w:val="006075E7"/>
    <w:rsid w:val="0060792C"/>
    <w:rsid w:val="00610125"/>
    <w:rsid w:val="0062138D"/>
    <w:rsid w:val="0063264D"/>
    <w:rsid w:val="0064333C"/>
    <w:rsid w:val="00656FA7"/>
    <w:rsid w:val="006B1939"/>
    <w:rsid w:val="006F389F"/>
    <w:rsid w:val="007169CC"/>
    <w:rsid w:val="00724F09"/>
    <w:rsid w:val="007B4A9D"/>
    <w:rsid w:val="007C07D4"/>
    <w:rsid w:val="007C4699"/>
    <w:rsid w:val="00851483"/>
    <w:rsid w:val="00860121"/>
    <w:rsid w:val="008862CA"/>
    <w:rsid w:val="00890A37"/>
    <w:rsid w:val="008C23B2"/>
    <w:rsid w:val="008C4CC6"/>
    <w:rsid w:val="008D6243"/>
    <w:rsid w:val="008E34BA"/>
    <w:rsid w:val="008F104D"/>
    <w:rsid w:val="008F437A"/>
    <w:rsid w:val="008F62CA"/>
    <w:rsid w:val="009131FB"/>
    <w:rsid w:val="009515CE"/>
    <w:rsid w:val="00952B39"/>
    <w:rsid w:val="00971FC9"/>
    <w:rsid w:val="009E4DF7"/>
    <w:rsid w:val="00A00A5D"/>
    <w:rsid w:val="00A15F60"/>
    <w:rsid w:val="00A5487D"/>
    <w:rsid w:val="00A66274"/>
    <w:rsid w:val="00A7648D"/>
    <w:rsid w:val="00A82385"/>
    <w:rsid w:val="00AA1198"/>
    <w:rsid w:val="00AC0C49"/>
    <w:rsid w:val="00AD4563"/>
    <w:rsid w:val="00AF12C2"/>
    <w:rsid w:val="00B053A5"/>
    <w:rsid w:val="00B10461"/>
    <w:rsid w:val="00B34EC7"/>
    <w:rsid w:val="00B427F4"/>
    <w:rsid w:val="00B74AA0"/>
    <w:rsid w:val="00BD73A9"/>
    <w:rsid w:val="00C13478"/>
    <w:rsid w:val="00C43760"/>
    <w:rsid w:val="00C7007C"/>
    <w:rsid w:val="00CA4478"/>
    <w:rsid w:val="00CB12A7"/>
    <w:rsid w:val="00CC6DEE"/>
    <w:rsid w:val="00CF1D1F"/>
    <w:rsid w:val="00D24C54"/>
    <w:rsid w:val="00D35CAB"/>
    <w:rsid w:val="00D41CAA"/>
    <w:rsid w:val="00D434A3"/>
    <w:rsid w:val="00D615B2"/>
    <w:rsid w:val="00DA6BD5"/>
    <w:rsid w:val="00DC0771"/>
    <w:rsid w:val="00DD17E5"/>
    <w:rsid w:val="00DD5885"/>
    <w:rsid w:val="00DE30BE"/>
    <w:rsid w:val="00DE64F8"/>
    <w:rsid w:val="00E76AB2"/>
    <w:rsid w:val="00F15D39"/>
    <w:rsid w:val="00FD4CAF"/>
    <w:rsid w:val="00FF3EDD"/>
    <w:rsid w:val="04645DC5"/>
    <w:rsid w:val="05BE43A0"/>
    <w:rsid w:val="089D00AB"/>
    <w:rsid w:val="0A8B6473"/>
    <w:rsid w:val="0D4B367E"/>
    <w:rsid w:val="105B63E5"/>
    <w:rsid w:val="16EE5F30"/>
    <w:rsid w:val="17962697"/>
    <w:rsid w:val="17BC53EA"/>
    <w:rsid w:val="18AD11CF"/>
    <w:rsid w:val="19826E93"/>
    <w:rsid w:val="19931BF4"/>
    <w:rsid w:val="1CF97D4E"/>
    <w:rsid w:val="1D722B93"/>
    <w:rsid w:val="1E5561F0"/>
    <w:rsid w:val="24FA5F3E"/>
    <w:rsid w:val="27F541ED"/>
    <w:rsid w:val="2872040A"/>
    <w:rsid w:val="2A183290"/>
    <w:rsid w:val="2AA009A1"/>
    <w:rsid w:val="34475D6C"/>
    <w:rsid w:val="3763328C"/>
    <w:rsid w:val="388A3413"/>
    <w:rsid w:val="3A605631"/>
    <w:rsid w:val="3D35616A"/>
    <w:rsid w:val="41445AA7"/>
    <w:rsid w:val="42C420FD"/>
    <w:rsid w:val="48086EBF"/>
    <w:rsid w:val="48E143E4"/>
    <w:rsid w:val="4A0B1130"/>
    <w:rsid w:val="50CA2B3E"/>
    <w:rsid w:val="521264EF"/>
    <w:rsid w:val="54CF1114"/>
    <w:rsid w:val="59611B1A"/>
    <w:rsid w:val="5AF54B38"/>
    <w:rsid w:val="660C710E"/>
    <w:rsid w:val="66D61CFC"/>
    <w:rsid w:val="6D2914D6"/>
    <w:rsid w:val="6E260E5D"/>
    <w:rsid w:val="704061CC"/>
    <w:rsid w:val="713D083A"/>
    <w:rsid w:val="739B6AF1"/>
    <w:rsid w:val="76361EE4"/>
    <w:rsid w:val="784B4F9D"/>
    <w:rsid w:val="78A67FF0"/>
    <w:rsid w:val="7A76398F"/>
    <w:rsid w:val="7C9E5247"/>
    <w:rsid w:val="7CD82FD3"/>
    <w:rsid w:val="7E7533BE"/>
    <w:rsid w:val="7ECE7229"/>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semiHidden="0"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jc w:val="left"/>
      <w:outlineLvl w:val="0"/>
    </w:pPr>
    <w:rPr>
      <w:rFonts w:hint="eastAsia" w:ascii="宋体" w:hAnsi="宋体"/>
      <w:kern w:val="44"/>
      <w:sz w:val="24"/>
      <w:szCs w:val="24"/>
    </w:rPr>
  </w:style>
  <w:style w:type="paragraph" w:styleId="3">
    <w:name w:val="heading 3"/>
    <w:basedOn w:val="1"/>
    <w:next w:val="1"/>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9">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21"/>
    <w:qFormat/>
    <w:uiPriority w:val="99"/>
    <w:pPr>
      <w:ind w:left="2" w:leftChars="1" w:firstLine="420" w:firstLineChars="200"/>
    </w:pPr>
    <w:rPr>
      <w:rFonts w:ascii="Times New Roman" w:hAnsi="Times New Roman"/>
      <w:szCs w:val="24"/>
    </w:rPr>
  </w:style>
  <w:style w:type="paragraph" w:styleId="5">
    <w:name w:val="Balloon Text"/>
    <w:basedOn w:val="1"/>
    <w:link w:val="28"/>
    <w:unhideWhenUsed/>
    <w:qFormat/>
    <w:uiPriority w:val="99"/>
    <w:rPr>
      <w:sz w:val="18"/>
      <w:szCs w:val="18"/>
    </w:rPr>
  </w:style>
  <w:style w:type="paragraph" w:styleId="6">
    <w:name w:val="footer"/>
    <w:basedOn w:val="1"/>
    <w:link w:val="20"/>
    <w:semiHidden/>
    <w:qFormat/>
    <w:uiPriority w:val="99"/>
    <w:pPr>
      <w:tabs>
        <w:tab w:val="center" w:pos="4153"/>
        <w:tab w:val="right" w:pos="8306"/>
      </w:tabs>
      <w:snapToGrid w:val="0"/>
      <w:jc w:val="left"/>
    </w:pPr>
    <w:rPr>
      <w:sz w:val="18"/>
      <w:szCs w:val="18"/>
    </w:rPr>
  </w:style>
  <w:style w:type="paragraph" w:styleId="7">
    <w:name w:val="header"/>
    <w:basedOn w:val="1"/>
    <w:link w:val="19"/>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0" w:beforeAutospacing="1" w:after="0" w:afterAutospacing="1" w:line="15" w:lineRule="atLeast"/>
      <w:ind w:left="0" w:right="0"/>
      <w:jc w:val="left"/>
    </w:pPr>
    <w:rPr>
      <w:rFonts w:hint="eastAsia" w:ascii="微软雅黑" w:hAnsi="微软雅黑" w:eastAsia="微软雅黑" w:cs="微软雅黑"/>
      <w:color w:val="333333"/>
      <w:kern w:val="0"/>
      <w:sz w:val="21"/>
      <w:szCs w:val="21"/>
      <w:lang w:val="en-US" w:eastAsia="zh-CN" w:bidi="ar"/>
    </w:rPr>
  </w:style>
  <w:style w:type="character" w:styleId="10">
    <w:name w:val="Strong"/>
    <w:basedOn w:val="9"/>
    <w:qFormat/>
    <w:uiPriority w:val="99"/>
    <w:rPr>
      <w:rFonts w:cs="Times New Roman"/>
      <w:b/>
      <w:bCs/>
    </w:rPr>
  </w:style>
  <w:style w:type="character" w:styleId="11">
    <w:name w:val="FollowedHyperlink"/>
    <w:basedOn w:val="9"/>
    <w:unhideWhenUsed/>
    <w:qFormat/>
    <w:uiPriority w:val="99"/>
    <w:rPr>
      <w:color w:val="3665C3"/>
      <w:u w:val="none"/>
    </w:rPr>
  </w:style>
  <w:style w:type="character" w:styleId="12">
    <w:name w:val="Emphasis"/>
    <w:basedOn w:val="9"/>
    <w:qFormat/>
    <w:locked/>
    <w:uiPriority w:val="99"/>
    <w:rPr>
      <w:rFonts w:cs="Times New Roman"/>
      <w:color w:val="CC0000"/>
    </w:rPr>
  </w:style>
  <w:style w:type="character" w:styleId="13">
    <w:name w:val="HTML Definition"/>
    <w:basedOn w:val="9"/>
    <w:unhideWhenUsed/>
    <w:qFormat/>
    <w:uiPriority w:val="99"/>
  </w:style>
  <w:style w:type="character" w:styleId="14">
    <w:name w:val="HTML Variable"/>
    <w:basedOn w:val="9"/>
    <w:unhideWhenUsed/>
    <w:qFormat/>
    <w:uiPriority w:val="99"/>
  </w:style>
  <w:style w:type="character" w:styleId="15">
    <w:name w:val="Hyperlink"/>
    <w:basedOn w:val="9"/>
    <w:semiHidden/>
    <w:qFormat/>
    <w:uiPriority w:val="99"/>
    <w:rPr>
      <w:rFonts w:cs="Times New Roman"/>
      <w:color w:val="0000CC"/>
      <w:u w:val="single"/>
    </w:rPr>
  </w:style>
  <w:style w:type="character" w:styleId="16">
    <w:name w:val="HTML Code"/>
    <w:basedOn w:val="9"/>
    <w:unhideWhenUsed/>
    <w:qFormat/>
    <w:uiPriority w:val="99"/>
    <w:rPr>
      <w:rFonts w:ascii="Courier New" w:hAnsi="Courier New"/>
      <w:sz w:val="20"/>
    </w:rPr>
  </w:style>
  <w:style w:type="character" w:styleId="17">
    <w:name w:val="HTML Cite"/>
    <w:basedOn w:val="9"/>
    <w:unhideWhenUsed/>
    <w:qFormat/>
    <w:uiPriority w:val="99"/>
  </w:style>
  <w:style w:type="character" w:customStyle="1" w:styleId="19">
    <w:name w:val="页眉 Char"/>
    <w:basedOn w:val="9"/>
    <w:link w:val="7"/>
    <w:semiHidden/>
    <w:qFormat/>
    <w:locked/>
    <w:uiPriority w:val="99"/>
    <w:rPr>
      <w:rFonts w:cs="Times New Roman"/>
      <w:sz w:val="18"/>
      <w:szCs w:val="18"/>
    </w:rPr>
  </w:style>
  <w:style w:type="character" w:customStyle="1" w:styleId="20">
    <w:name w:val="页脚 Char"/>
    <w:basedOn w:val="9"/>
    <w:link w:val="6"/>
    <w:semiHidden/>
    <w:qFormat/>
    <w:locked/>
    <w:uiPriority w:val="99"/>
    <w:rPr>
      <w:rFonts w:cs="Times New Roman"/>
      <w:sz w:val="18"/>
      <w:szCs w:val="18"/>
    </w:rPr>
  </w:style>
  <w:style w:type="character" w:customStyle="1" w:styleId="21">
    <w:name w:val="正文文本缩进 Char"/>
    <w:basedOn w:val="9"/>
    <w:link w:val="4"/>
    <w:qFormat/>
    <w:locked/>
    <w:uiPriority w:val="99"/>
    <w:rPr>
      <w:rFonts w:ascii="Times New Roman" w:hAnsi="Times New Roman" w:eastAsia="宋体" w:cs="Times New Roman"/>
      <w:sz w:val="24"/>
      <w:szCs w:val="24"/>
    </w:rPr>
  </w:style>
  <w:style w:type="character" w:customStyle="1" w:styleId="22">
    <w:name w:val="item-name"/>
    <w:basedOn w:val="9"/>
    <w:qFormat/>
    <w:uiPriority w:val="0"/>
  </w:style>
  <w:style w:type="character" w:customStyle="1" w:styleId="23">
    <w:name w:val="item-name1"/>
    <w:basedOn w:val="9"/>
    <w:qFormat/>
    <w:uiPriority w:val="0"/>
  </w:style>
  <w:style w:type="character" w:customStyle="1" w:styleId="24">
    <w:name w:val="xubox_tabnow"/>
    <w:basedOn w:val="9"/>
    <w:qFormat/>
    <w:uiPriority w:val="0"/>
    <w:rPr>
      <w:bdr w:val="single" w:color="CCCCCC" w:sz="6" w:space="0"/>
      <w:shd w:val="clear" w:color="auto" w:fill="FFFFFF"/>
    </w:rPr>
  </w:style>
  <w:style w:type="character" w:customStyle="1" w:styleId="25">
    <w:name w:val="pubdate-year"/>
    <w:basedOn w:val="9"/>
    <w:qFormat/>
    <w:uiPriority w:val="0"/>
    <w:rPr>
      <w:color w:val="838383"/>
      <w:sz w:val="18"/>
      <w:szCs w:val="18"/>
    </w:rPr>
  </w:style>
  <w:style w:type="character" w:customStyle="1" w:styleId="26">
    <w:name w:val="pubdate-month"/>
    <w:basedOn w:val="9"/>
    <w:qFormat/>
    <w:uiPriority w:val="0"/>
    <w:rPr>
      <w:color w:val="838383"/>
      <w:sz w:val="18"/>
      <w:szCs w:val="18"/>
    </w:rPr>
  </w:style>
  <w:style w:type="character" w:customStyle="1" w:styleId="27">
    <w:name w:val="pubdate-day"/>
    <w:basedOn w:val="9"/>
    <w:qFormat/>
    <w:uiPriority w:val="0"/>
    <w:rPr>
      <w:b/>
      <w:sz w:val="24"/>
      <w:szCs w:val="24"/>
    </w:rPr>
  </w:style>
  <w:style w:type="character" w:customStyle="1" w:styleId="28">
    <w:name w:val="批注框文本 Char"/>
    <w:basedOn w:val="9"/>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400B9-A623-425A-843F-354519DB162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529</Words>
  <Characters>3018</Characters>
  <Lines>25</Lines>
  <Paragraphs>7</Paragraphs>
  <ScaleCrop>false</ScaleCrop>
  <LinksUpToDate>false</LinksUpToDate>
  <CharactersWithSpaces>3540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2016-12-06T10:42:00Z</dcterms:created>
  <dc:creator>曹华斌</dc:creator>
  <cp:lastModifiedBy>Administrator</cp:lastModifiedBy>
  <dcterms:modified xsi:type="dcterms:W3CDTF">2018-12-25T13:19:16Z</dcterms:modified>
  <dc:title>2014年度述职述廉报告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